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삼성전자 HBM4 전환에 따른 검사 기술 동향 및 크레셈 대응 전략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 HBM 시장의 패러다임 변화</w:t>
      </w:r>
    </w:p>
    <w:p>
      <w:pPr>
        <w:pStyle w:val="TOC3"/>
        <w:spacing w:after="60"/>
        <w:ind w:left="560"/>
      </w:pPr>
      <w:r>
        <w:rPr>
          <w:rFonts w:ascii="Calibri" w:hAnsi="Calibri" w:eastAsia="맑은 고딕"/>
          <w:color w:val="333333"/>
          <w:sz w:val="18"/>
        </w:rPr>
        <w:t xml:space="preserve">1. HBM3E에서 HBM4로의 기술적 전환 배경</w:t>
      </w:r>
    </w:p>
    <w:p>
      <w:pPr>
        <w:pStyle w:val="TOC3"/>
        <w:spacing w:after="60"/>
        <w:ind w:left="560"/>
      </w:pPr>
      <w:r>
        <w:rPr>
          <w:rFonts w:ascii="Calibri" w:hAnsi="Calibri" w:eastAsia="맑은 고딕"/>
          <w:color w:val="333333"/>
          <w:sz w:val="18"/>
        </w:rPr>
        <w:t xml:space="preserve">2. 산업적 중요성 및 시장의 변화</w:t>
      </w:r>
    </w:p>
    <w:p>
      <w:pPr>
        <w:pStyle w:val="TOC2"/>
        <w:spacing w:after="60"/>
        <w:ind w:left="240"/>
      </w:pPr>
      <w:r>
        <w:rPr>
          <w:rFonts w:ascii="Calibri" w:hAnsi="Calibri" w:eastAsia="맑은 고딕"/>
          <w:color w:val="333333"/>
          <w:sz w:val="20"/>
        </w:rPr>
        <w:t xml:space="preserve">HBM4 핵심 기술 변화 및 공정 이슈 분석</w:t>
      </w:r>
    </w:p>
    <w:p>
      <w:pPr>
        <w:pStyle w:val="TOC3"/>
        <w:spacing w:after="60"/>
        <w:ind w:left="560"/>
      </w:pPr>
      <w:r>
        <w:rPr>
          <w:rFonts w:ascii="Calibri" w:hAnsi="Calibri" w:eastAsia="맑은 고딕"/>
          <w:color w:val="333333"/>
          <w:sz w:val="18"/>
        </w:rPr>
        <w:t xml:space="preserve">1. 적층 구조의 고도화와 물리적 한계: Warpage 이슈</w:t>
      </w:r>
    </w:p>
    <w:p>
      <w:pPr>
        <w:pStyle w:val="TOC3"/>
        <w:spacing w:after="60"/>
        <w:ind w:left="560"/>
      </w:pPr>
      <w:r>
        <w:rPr>
          <w:rFonts w:ascii="Calibri" w:hAnsi="Calibri" w:eastAsia="맑은 고딕"/>
          <w:color w:val="333333"/>
          <w:sz w:val="18"/>
        </w:rPr>
        <w:t xml:space="preserve">2. 본딩 기술의 혁신: Hybrid Bonding으로의 전환</w:t>
      </w:r>
    </w:p>
    <w:p>
      <w:pPr>
        <w:pStyle w:val="TOC3"/>
        <w:spacing w:after="60"/>
        <w:ind w:left="560"/>
      </w:pPr>
      <w:r>
        <w:rPr>
          <w:rFonts w:ascii="Calibri" w:hAnsi="Calibri" w:eastAsia="맑은 고딕"/>
          <w:color w:val="333333"/>
          <w:sz w:val="18"/>
        </w:rPr>
        <w:t xml:space="preserve">3. 베이스 다이(Base Die)의 역할 변화와 공정 복잡도</w:t>
      </w:r>
    </w:p>
    <w:p>
      <w:pPr>
        <w:pStyle w:val="TOC3"/>
        <w:spacing w:after="60"/>
        <w:ind w:left="560"/>
      </w:pPr>
      <w:r>
        <w:rPr>
          <w:rFonts w:ascii="Calibri" w:hAnsi="Calibri" w:eastAsia="맑은 고딕"/>
          <w:color w:val="333333"/>
          <w:sz w:val="18"/>
        </w:rPr>
        <w:t xml:space="preserve">4. 기술 변화에 따른 종합 비교 분석</w:t>
      </w:r>
    </w:p>
    <w:p>
      <w:pPr>
        <w:pStyle w:val="TOC2"/>
        <w:spacing w:after="60"/>
        <w:ind w:left="240"/>
      </w:pPr>
      <w:r>
        <w:rPr>
          <w:rFonts w:ascii="Calibri" w:hAnsi="Calibri" w:eastAsia="맑은 고딕"/>
          <w:color w:val="333333"/>
          <w:sz w:val="20"/>
        </w:rPr>
        <w:t xml:space="preserve">차세대 검사 기술 트렌드: 광학 및 전기적 검사</w:t>
      </w:r>
    </w:p>
    <w:p>
      <w:pPr>
        <w:pStyle w:val="TOC3"/>
        <w:spacing w:after="60"/>
        <w:ind w:left="560"/>
      </w:pPr>
      <w:r>
        <w:rPr>
          <w:rFonts w:ascii="Calibri" w:hAnsi="Calibri" w:eastAsia="맑은 고딕"/>
          <w:color w:val="333333"/>
          <w:sz w:val="18"/>
        </w:rPr>
        <w:t xml:space="preserve">3.1. 초고해상도 광학 검사: Sub-micron AOI 기술의 진화</w:t>
      </w:r>
    </w:p>
    <w:p>
      <w:pPr>
        <w:pStyle w:val="TOC3"/>
        <w:spacing w:after="60"/>
        <w:ind w:left="560"/>
      </w:pPr>
      <w:r>
        <w:rPr>
          <w:rFonts w:ascii="Calibri" w:hAnsi="Calibri" w:eastAsia="맑은 고딕"/>
          <w:color w:val="333333"/>
          <w:sz w:val="18"/>
        </w:rPr>
        <w:t xml:space="preserve">3.1.1. Sub-micron 해상도 AOI (Automated Optical Inspection)의 필수성</w:t>
      </w:r>
    </w:p>
    <w:p>
      <w:pPr>
        <w:pStyle w:val="TOC3"/>
        <w:spacing w:after="60"/>
        <w:ind w:left="560"/>
      </w:pPr>
      <w:r>
        <w:rPr>
          <w:rFonts w:ascii="Calibri" w:hAnsi="Calibri" w:eastAsia="맑은 고딕"/>
          <w:color w:val="333333"/>
          <w:sz w:val="18"/>
        </w:rPr>
        <w:t xml:space="preserve">3.1.2. 광학 엔진의 핵심 구성 요소 및 기술 요구사항</w:t>
      </w:r>
    </w:p>
    <w:p>
      <w:pPr>
        <w:pStyle w:val="TOC3"/>
        <w:spacing w:after="60"/>
        <w:ind w:left="560"/>
      </w:pPr>
      <w:r>
        <w:rPr>
          <w:rFonts w:ascii="Calibri" w:hAnsi="Calibri" w:eastAsia="맑은 고딕"/>
          <w:color w:val="333333"/>
          <w:sz w:val="18"/>
        </w:rPr>
        <w:t xml:space="preserve">3.2. 전기적 검사: KGD 확보 및 신호 무결성(Signal Integrity) 검증</w:t>
      </w:r>
    </w:p>
    <w:p>
      <w:pPr>
        <w:pStyle w:val="TOC3"/>
        <w:spacing w:after="60"/>
        <w:ind w:left="560"/>
      </w:pPr>
      <w:r>
        <w:rPr>
          <w:rFonts w:ascii="Calibri" w:hAnsi="Calibri" w:eastAsia="맑은 고딕"/>
          <w:color w:val="333333"/>
          <w:sz w:val="18"/>
        </w:rPr>
        <w:t xml:space="preserve">3.2.1. KGD (Known Good Die) 확보를 위한 Pre-stacking Test</w:t>
      </w:r>
    </w:p>
    <w:p>
      <w:pPr>
        <w:pStyle w:val="TOC3"/>
        <w:spacing w:after="60"/>
        <w:ind w:left="560"/>
      </w:pPr>
      <w:r>
        <w:rPr>
          <w:rFonts w:ascii="Calibri" w:hAnsi="Calibri" w:eastAsia="맑은 고딕"/>
          <w:color w:val="333333"/>
          <w:sz w:val="18"/>
        </w:rPr>
        <w:t xml:space="preserve">3.2.2. 신호 무결성(Signal Integrity) 및 전력 무결성(Power Integrity)</w:t>
      </w:r>
    </w:p>
    <w:p>
      <w:pPr>
        <w:pStyle w:val="TOC3"/>
        <w:spacing w:after="60"/>
        <w:ind w:left="560"/>
      </w:pPr>
      <w:r>
        <w:rPr>
          <w:rFonts w:ascii="Calibri" w:hAnsi="Calibri" w:eastAsia="맑은 고딕"/>
          <w:color w:val="333333"/>
          <w:sz w:val="18"/>
        </w:rPr>
        <w:t xml:space="preserve">3.3. 종합 분석: 검사 기술의 융합 트렌드</w:t>
      </w:r>
    </w:p>
    <w:p>
      <w:pPr>
        <w:pStyle w:val="TOC2"/>
        <w:spacing w:after="60"/>
        <w:ind w:left="240"/>
      </w:pPr>
      <w:r>
        <w:rPr>
          <w:rFonts w:ascii="Calibri" w:hAnsi="Calibri" w:eastAsia="맑은 고딕"/>
          <w:color w:val="333333"/>
          <w:sz w:val="20"/>
        </w:rPr>
        <w:t xml:space="preserve">비파괴 검사(NDI) 및 신뢰성 검증 기술</w:t>
      </w:r>
    </w:p>
    <w:p>
      <w:pPr>
        <w:pStyle w:val="TOC3"/>
        <w:spacing w:after="60"/>
        <w:ind w:left="560"/>
      </w:pPr>
      <w:r>
        <w:rPr>
          <w:rFonts w:ascii="Calibri" w:hAnsi="Calibri" w:eastAsia="맑은 고딕"/>
          <w:color w:val="333333"/>
          <w:sz w:val="18"/>
        </w:rPr>
        <w:t xml:space="preserve">4.1. 3D X-ray 기반의 내부 결함 검출 기술</w:t>
      </w:r>
    </w:p>
    <w:p>
      <w:pPr>
        <w:pStyle w:val="TOC3"/>
        <w:spacing w:after="60"/>
        <w:ind w:left="560"/>
      </w:pPr>
      <w:r>
        <w:rPr>
          <w:rFonts w:ascii="Calibri" w:hAnsi="Calibri" w:eastAsia="맑은 고딕"/>
          <w:color w:val="333333"/>
          <w:sz w:val="18"/>
        </w:rPr>
        <w:t xml:space="preserve">4.2. 열적 안정성 및 신뢰성 검증 (Thermal &amp; Reliability Test)</w:t>
      </w:r>
    </w:p>
    <w:p>
      <w:pPr>
        <w:pStyle w:val="TOC3"/>
        <w:spacing w:after="60"/>
        <w:ind w:left="560"/>
      </w:pPr>
      <w:r>
        <w:rPr>
          <w:rFonts w:ascii="Calibri" w:hAnsi="Calibri" w:eastAsia="맑은 고딕"/>
          <w:color w:val="333333"/>
          <w:sz w:val="18"/>
        </w:rPr>
        <w:t xml:space="preserve">4.3. NDI 및 신뢰성 검사 시장 전망</w:t>
      </w:r>
    </w:p>
    <w:p>
      <w:pPr>
        <w:pStyle w:val="TOC2"/>
        <w:spacing w:after="60"/>
        <w:ind w:left="240"/>
      </w:pPr>
      <w:r>
        <w:rPr>
          <w:rFonts w:ascii="Calibri" w:hAnsi="Calibri" w:eastAsia="맑은 고딕"/>
          <w:color w:val="333333"/>
          <w:sz w:val="20"/>
        </w:rPr>
        <w:t xml:space="preserve">크레셈(CRESSEM)의 기술적 대응 역량</w:t>
      </w:r>
    </w:p>
    <w:p>
      <w:pPr>
        <w:pStyle w:val="TOC3"/>
        <w:spacing w:after="60"/>
        <w:ind w:left="560"/>
      </w:pPr>
      <w:r>
        <w:rPr>
          <w:rFonts w:ascii="Calibri" w:hAnsi="Calibri" w:eastAsia="맑은 고딕"/>
          <w:color w:val="333333"/>
          <w:sz w:val="18"/>
        </w:rPr>
        <w:t xml:space="preserve">5.1. 기존 검사 기술의 HBM4 확장 및 고도화 (Technology Scalability)</w:t>
      </w:r>
    </w:p>
    <w:p>
      <w:pPr>
        <w:pStyle w:val="TOC3"/>
        <w:spacing w:after="60"/>
        <w:ind w:left="560"/>
      </w:pPr>
      <w:r>
        <w:rPr>
          <w:rFonts w:ascii="Calibri" w:hAnsi="Calibri" w:eastAsia="맑은 고딕"/>
          <w:color w:val="333333"/>
          <w:sz w:val="18"/>
        </w:rPr>
        <w:t xml:space="preserve">5.2. 핵심 기술 요소별 대응 전략 (Core Technology Pillars)</w:t>
      </w:r>
    </w:p>
    <w:p>
      <w:pPr>
        <w:pStyle w:val="TOC3"/>
        <w:spacing w:after="60"/>
        <w:ind w:left="560"/>
      </w:pPr>
      <w:r>
        <w:rPr>
          <w:rFonts w:ascii="Calibri" w:hAnsi="Calibri" w:eastAsia="맑은 고딕"/>
          <w:color w:val="333333"/>
          <w:sz w:val="18"/>
        </w:rPr>
        <w:t xml:space="preserve">5.3. 기술적 역량 비교 요약 (Technical Capability Comparison)</w:t>
      </w:r>
    </w:p>
    <w:p>
      <w:pPr>
        <w:pStyle w:val="TOC2"/>
        <w:spacing w:after="60"/>
        <w:ind w:left="240"/>
      </w:pPr>
      <w:r>
        <w:rPr>
          <w:rFonts w:ascii="Calibri" w:hAnsi="Calibri" w:eastAsia="맑은 고딕"/>
          <w:color w:val="333333"/>
          <w:sz w:val="20"/>
        </w:rPr>
        <w:t xml:space="preserve">AI 기반 스마트 검사 솔루션 전략</w:t>
      </w:r>
    </w:p>
    <w:p>
      <w:pPr>
        <w:pStyle w:val="TOC3"/>
        <w:spacing w:after="60"/>
        <w:ind w:left="560"/>
      </w:pPr>
      <w:r>
        <w:rPr>
          <w:rFonts w:ascii="Calibri" w:hAnsi="Calibri" w:eastAsia="맑은 고딕"/>
          <w:color w:val="333333"/>
          <w:sz w:val="18"/>
        </w:rPr>
        <w:t xml:space="preserve">1. 딥러닝 기반 결함 분류 및 과검(Over-kill) 방지 기술</w:t>
      </w:r>
    </w:p>
    <w:p>
      <w:pPr>
        <w:pStyle w:val="TOC3"/>
        <w:spacing w:after="60"/>
        <w:ind w:left="560"/>
      </w:pPr>
      <w:r>
        <w:rPr>
          <w:rFonts w:ascii="Calibri" w:hAnsi="Calibri" w:eastAsia="맑은 고딕"/>
          <w:color w:val="333333"/>
          <w:sz w:val="18"/>
        </w:rPr>
        <w:t xml:space="preserve">2. 데이터 기반의 수율 향상(Yield Up) 및 공정 역추적</w:t>
      </w:r>
    </w:p>
    <w:p>
      <w:pPr>
        <w:pStyle w:val="TOC3"/>
        <w:spacing w:after="60"/>
        <w:ind w:left="560"/>
      </w:pPr>
      <w:r>
        <w:rPr>
          <w:rFonts w:ascii="Calibri" w:hAnsi="Calibri" w:eastAsia="맑은 고딕"/>
          <w:color w:val="333333"/>
          <w:sz w:val="18"/>
        </w:rPr>
        <w:t xml:space="preserve">3. AI 솔루션의 전략적 가치 매트릭스</w:t>
      </w:r>
    </w:p>
    <w:p>
      <w:pPr>
        <w:pStyle w:val="TOC3"/>
        <w:spacing w:after="60"/>
        <w:ind w:left="560"/>
      </w:pPr>
      <w:r>
        <w:rPr>
          <w:rFonts w:ascii="Calibri" w:hAnsi="Calibri" w:eastAsia="맑은 고딕"/>
          <w:color w:val="333333"/>
          <w:sz w:val="18"/>
        </w:rPr>
        <w:t xml:space="preserve">4. 기술적 차별화 및 미래 전망</w:t>
      </w:r>
    </w:p>
    <w:p>
      <w:pPr>
        <w:pStyle w:val="TOC2"/>
        <w:spacing w:after="60"/>
        <w:ind w:left="240"/>
      </w:pPr>
      <w:r>
        <w:rPr>
          <w:rFonts w:ascii="Calibri" w:hAnsi="Calibri" w:eastAsia="맑은 고딕"/>
          <w:color w:val="333333"/>
          <w:sz w:val="20"/>
        </w:rPr>
        <w:t xml:space="preserve">결론 및 전략적 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삼성전자 HBM4 전환에 따른 검사 기술 동향 및 크레셈 대응 전략 보고서</w:t>
      </w:r>
    </w:p>
    <w:p>
      <w:pPr>
        <w:jc w:val="both"/>
      </w:pPr>
      <w:r>
        <w:rPr>
          <w:rFonts w:ascii="Calibri" w:hAnsi="Calibri" w:eastAsia="맑은 고딕"/>
          <w:b w:val="0"/>
          <w:color w:val="333333"/>
          <w:sz w:val="21"/>
        </w:rPr>
        <w:t>HBM3E에서 HBM4로의 기술 패러다임 전환에 따른 반도체 적층 구조 및 공정 변화를 분석하고, 이에 따른 검사 난이도 상승 문제를 진단합니다. 삼성전자의 기술 로드맵과 연계하여 크레셈의 차세대 검사 솔루션 및 AI 기반 대응 전략을 제안합니다.</w:t>
      </w:r>
    </w:p>
    <w:p>
      <w:pPr>
        <w:pStyle w:val="Heading2"/>
      </w:pPr>
      <w:r/>
      <w:r>
        <w:rPr>
          <w:rFonts w:ascii="Calibri" w:hAnsi="Calibri" w:eastAsia="맑은 고딕"/>
          <w:b/>
          <w:color w:val="333333"/>
          <w:sz w:val="24"/>
        </w:rPr>
        <w:t>개요: HBM 시장의 패러다임 변화</w:t>
      </w:r>
    </w:p>
    <w:p>
      <w:pPr>
        <w:jc w:val="both"/>
      </w:pPr>
      <w:r>
        <w:rPr>
          <w:rFonts w:ascii="Calibri" w:hAnsi="Calibri" w:eastAsia="맑은 고딕"/>
          <w:b w:val="0"/>
          <w:color w:val="333333"/>
          <w:sz w:val="21"/>
        </w:rPr>
        <w:t>AI(Artificial Intelligence) 기술의 폭발적인 성장과 거대언어모델(LLM)의 확산은 반도체 산업의 중심축을 연산 장치(Processor) 중심에서 데이터 처리 능력(Bandwidth) 중심으로 이동시키고 있습니다. 이러한 흐름 속에서 고대역폭 메모리(HBM, High Bandwidth Memory)는 AI 가속기, 고성능 컴퓨팅(HPC), 클라우드 데이터센터의 성능을 결정짓는 핵심 부품으로 자리 잡았습니다 [출처: Hbm4 기술 완전 정복: 원리, 업체별 현황, 그리고 미래 전망]. 현재 시장은 HBM3E(6세대)의 양산 및 안정화 단계에 진입해 있으나, 산업계의 시선은 이미 차세대 규격인 HBM4(7세대)로 향하고 있습니다. HBM4로의 전환은 단순한 세대 교체를 넘어, 메모리 반도체의 구조적 설계와 패키징 공정의 패러다임을 근본적으로 바꾸는 기술적 변곡점이 될 것으로 전망됩니다.</w:t>
      </w:r>
    </w:p>
    <w:p>
      <w:pPr>
        <w:pStyle w:val="Heading3"/>
      </w:pPr>
      <w:r/>
      <w:r>
        <w:rPr>
          <w:rFonts w:ascii="Calibri" w:hAnsi="Calibri" w:eastAsia="맑은 고딕"/>
          <w:b/>
          <w:color w:val="888888"/>
          <w:sz w:val="21"/>
        </w:rPr>
        <w:t>1. HBM3E에서 HBM4로의 기술적 전환 배경</w:t>
      </w:r>
    </w:p>
    <w:p>
      <w:pPr>
        <w:jc w:val="both"/>
      </w:pPr>
      <w:r>
        <w:rPr>
          <w:rFonts w:ascii="Calibri" w:hAnsi="Calibri" w:eastAsia="맑은 고딕"/>
          <w:b w:val="0"/>
          <w:color w:val="333333"/>
          <w:sz w:val="21"/>
        </w:rPr>
        <w:t>HBM3E까지의 발전 과정이 주로 D램(DRAM)의 미세화와 적층 단수(Stacking Height)의 증가에 초점을 맞추었다면, HBM4는 데이터 전송 병목 현상(Memory Wall)을 완전히 해소하기 위한 구조적 혁신을 목표로 합니다. 기존 HBM3E는 데이터 전송 I/O(Input/Output) 핀 수가 1,024개 수준이었으나, HBM4 단계에서는 이 핀 수가 2,048개로 대폭 확대될 예정입니다 [출처: 삼성전자, 세계 최초 업계 최고 성능의 Hbm4 양산 출하]. 이러한 I/O의 확장은 데이터 전송 속도를 비약적으로 향상시키지만, 동시에 전력 소모 급증과 열 집중(Thermal Concentration)이라는 심각한 물리적 난제를 야기합니다.</w:t>
      </w:r>
    </w:p>
    <w:p>
      <w:pPr>
        <w:jc w:val="both"/>
      </w:pPr>
      <w:r>
        <w:rPr>
          <w:rFonts w:ascii="Calibri" w:hAnsi="Calibri" w:eastAsia="맑은 고딕"/>
          <w:b w:val="0"/>
          <w:color w:val="333333"/>
          <w:sz w:val="21"/>
        </w:rPr>
        <w:t>따라서 HBM4는 단순히 용량을 키우는 것을 넘어, 다음과 같은 세 가지 핵심적인 전환점을 포함합니다.</w:t>
      </w:r>
    </w:p>
    <w:p>
      <w:pPr>
        <w:pStyle w:val="ListBullet"/>
        <w:jc w:val="both"/>
      </w:pPr>
      <w:r>
        <w:rPr>
          <w:rFonts w:ascii="Calibri" w:hAnsi="Calibri" w:eastAsia="맑은 고딕"/>
          <w:b/>
          <w:color w:val="333333"/>
          <w:sz w:val="21"/>
        </w:rPr>
        <w:t>데이터 처리량의 극대화:</w:t>
      </w:r>
      <w:r>
        <w:rPr>
          <w:rFonts w:ascii="Calibri" w:hAnsi="Calibri" w:eastAsia="맑은 고딕"/>
          <w:b w:val="0"/>
          <w:color w:val="333333"/>
          <w:sz w:val="21"/>
        </w:rPr>
        <w:t xml:space="preserve"> I/O 핀 수의 확대를 통해 전작 대비 훨씬 높은 대역폭을 확보함으로써, AI 모델의 규모가 커짐에 따라 발생하는 데이터 병목 현상을 효과적으로 해소합니다 [출처: 삼성전자, 세계 최초 업계 최고 성능의 Hbm4 양산 출하].</w:t>
      </w:r>
    </w:p>
    <w:p>
      <w:pPr>
        <w:pStyle w:val="ListBullet"/>
        <w:jc w:val="both"/>
      </w:pPr>
      <w:r>
        <w:rPr>
          <w:rFonts w:ascii="Calibri" w:hAnsi="Calibri" w:eastAsia="맑은 고딕"/>
          <w:b/>
          <w:color w:val="333333"/>
          <w:sz w:val="21"/>
        </w:rPr>
        <w:t>베이스 다이(Base Die)의 역할 변화:</w:t>
      </w:r>
      <w:r>
        <w:rPr>
          <w:rFonts w:ascii="Calibri" w:hAnsi="Calibri" w:eastAsia="맑은 고딕"/>
          <w:b w:val="0"/>
          <w:color w:val="333333"/>
          <w:sz w:val="21"/>
        </w:rPr>
        <w:t xml:space="preserve"> 기존에는 메모리 다이(DRAM Die)의 특성이 중요했으나, HBM4부터는 최하단에 위치하여 전력과 신호를 제어하는 베이스 다이의 중요성이 극대화됩니다. 특히 삼성전자의 경우, 베이스 다이에 4나노(nm)급 최선단 공정을 적용하여 성능과 전력 효율을 동시에 확보하려는 전략을 취하고 있습니다 [출처: 삼성전자, 세계 최초 업계 최고 성능의 Hbm4 양산 출하].</w:t>
      </w:r>
    </w:p>
    <w:p>
      <w:pPr>
        <w:pStyle w:val="ListBullet"/>
        <w:jc w:val="both"/>
      </w:pPr>
      <w:r>
        <w:rPr>
          <w:rFonts w:ascii="Calibri" w:hAnsi="Calibri" w:eastAsia="맑은 고딕"/>
          <w:b/>
          <w:color w:val="333333"/>
          <w:sz w:val="21"/>
        </w:rPr>
        <w:t>커스텀 HBM(Customized HBM) 시대의 도래:</w:t>
      </w:r>
      <w:r>
        <w:rPr>
          <w:rFonts w:ascii="Calibri" w:hAnsi="Calibri" w:eastAsia="맑은 고딕"/>
          <w:b w:val="0"/>
          <w:color w:val="333333"/>
          <w:sz w:val="21"/>
        </w:rPr>
        <w:t xml:space="preserve"> 고객사(GPU 제조사 등)의 요구에 맞춰 로직 다이(Logic Die)를 설계하는 '커스텀 HBM' 개념이 도입되면서, 메모리 제조사와 파운드리(Foundry) 간의 협력이 필수적인 요소로 부상하고 있습니다 [출처: Hbm4 기술 완전 정복: 원리, 업체별 현황, 그리고 미래 전망].</w:t>
      </w:r>
    </w:p>
    <w:p>
      <w:pPr>
        <w:pStyle w:val="Heading3"/>
      </w:pPr>
      <w:r/>
      <w:r>
        <w:rPr>
          <w:rFonts w:ascii="Calibri" w:hAnsi="Calibri" w:eastAsia="맑은 고딕"/>
          <w:b/>
          <w:color w:val="888888"/>
          <w:sz w:val="21"/>
        </w:rPr>
        <w:t>2. 산업적 중요성 및 시장의 변화</w:t>
      </w:r>
    </w:p>
    <w:p>
      <w:pPr>
        <w:jc w:val="both"/>
      </w:pPr>
      <w:r>
        <w:rPr>
          <w:rFonts w:ascii="Calibri" w:hAnsi="Calibri" w:eastAsia="맑은 고딕"/>
          <w:b w:val="0"/>
          <w:color w:val="333333"/>
          <w:sz w:val="21"/>
        </w:rPr>
        <w:t xml:space="preserve">HBM4로의 전환은 반도체 공급망(Supply Chain) 전체에 거대한 변화를 예고하고 있습니다. 첫째, </w:t>
      </w:r>
      <w:r>
        <w:rPr>
          <w:rFonts w:ascii="Calibri" w:hAnsi="Calibri" w:eastAsia="맑은 고딕"/>
          <w:b/>
          <w:color w:val="333333"/>
          <w:sz w:val="21"/>
        </w:rPr>
        <w:t>공정 난이도의 급상승</w:t>
      </w:r>
      <w:r>
        <w:rPr>
          <w:rFonts w:ascii="Calibri" w:hAnsi="Calibri" w:eastAsia="맑은 고딕"/>
          <w:b w:val="0"/>
          <w:color w:val="333333"/>
          <w:sz w:val="21"/>
        </w:rPr>
        <w:t>입니다. 12단(12-Hi)을 넘어 16단 이상의 고단 적층이 표준화됨에 따라, 적층 시 발생하는 물리적 변형인 Warpage(휨) 제어와 TSV(Through Silicon Via, 실리콘 관통 전극)의 신뢰성 확보가 제품의 성패를 가르는 핵심 요소가 되었습니다 [출처: HBM4 | DRAM | Samsung Semiconductor Global].</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전력 효율성(Power Efficiency)의 결정적 가치</w:t>
      </w:r>
      <w:r>
        <w:rPr>
          <w:rFonts w:ascii="Calibri" w:hAnsi="Calibri" w:eastAsia="맑은 고딕"/>
          <w:b w:val="0"/>
          <w:color w:val="333333"/>
          <w:sz w:val="21"/>
        </w:rPr>
        <w:t>입니다. AI 데이터센터의 운영 비용 중 상당 부분은 전력 소모와 냉각 비용이 차지합니다. HBM4는 HBM3E 대비 전력 소모를 약 70% 수준으로 낮추면서도 속도는 40% 이상 향상시키는 것을 목표로 하고 있으며, 이는 데이터센터 단위의 총 소유 비용(TCO, Total Cost of Ownership) 절감을 위해 필수적인 기술적 요구사항입니다 [출처: Hbm4 기술 완전 정복: 원리, 업체별 현황, 그리고 미래 전망].</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검사 및 테스트 솔루션의 중요성 증대</w:t>
      </w:r>
      <w:r>
        <w:rPr>
          <w:rFonts w:ascii="Calibri" w:hAnsi="Calibri" w:eastAsia="맑은 고딕"/>
          <w:b w:val="0"/>
          <w:color w:val="333333"/>
          <w:sz w:val="21"/>
        </w:rPr>
        <w:t>입니다. 적층 단수가 높아지고 구조가 복잡해질수록, 단 하나의 불량 다이(Die)가 전체 스택을 폐기하게 만드는 '수율 저하' 리스크가 커집니다. 따라서 양산 초기 단계부터 안정적인 수율을 확보하기 위한 고정밀 검사 장비와 AI 기반의 결함 분류 기술은 단순한 보조 도구가 아닌, HBM4 시장 선점을 위한 전략적 자산이 되었습니다 [출처: 삼성전자, 세계 최초 업계 최고 성능의 Hbm4 양산 출하].</w:t>
      </w:r>
    </w:p>
    <w:p>
      <w:pPr>
        <w:jc w:val="both"/>
      </w:pPr>
      <w:r>
        <w:rPr>
          <w:rFonts w:ascii="Calibri" w:hAnsi="Calibri" w:eastAsia="맑은 고딕"/>
          <w:b w:val="0"/>
          <w:color w:val="333333"/>
          <w:sz w:val="21"/>
        </w:rPr>
        <w:t>결론적으로, HBM4로의 전환은 AI 반도체의 성능 한계를 돌파하기 위한 필연적인 진화이며, 이 과정에서 발생하는 초미세 공정 및 고난도 패키징 이슈를 해결하는 기업이 차세대 반도체 패권의 중심에 서게 될 것입니다.</w:t>
      </w:r>
    </w:p>
    <w:p>
      <w:pPr>
        <w:pStyle w:val="Heading2"/>
      </w:pPr>
      <w:r/>
      <w:r>
        <w:rPr>
          <w:rFonts w:ascii="Calibri" w:hAnsi="Calibri" w:eastAsia="맑은 고딕"/>
          <w:b/>
          <w:color w:val="333333"/>
          <w:sz w:val="24"/>
        </w:rPr>
        <w:t>HBM4 핵심 기술 변화 및 공정 이슈 분석</w:t>
      </w:r>
    </w:p>
    <w:p>
      <w:pPr>
        <w:jc w:val="both"/>
      </w:pPr>
      <w:r>
        <w:rPr>
          <w:rFonts w:ascii="Calibri" w:hAnsi="Calibri" w:eastAsia="맑은 고딕"/>
          <w:b w:val="0"/>
          <w:color w:val="333333"/>
          <w:sz w:val="21"/>
        </w:rPr>
        <w:t xml:space="preserve">HBM4(6세대 고대역폭 메모리)로의 전환은 단순한 세대 교체를 넘어, 메모리 반도체의 구조적 패러다임이 근본적으로 변화하는 변곡점입니다. 기존 HBM3E까지는 메모리 다이(Die)를 수직으로 쌓아 올린 후 범프(Bump)를 통해 전기적으로 연결하는 방식이 주를 이루었으나, HBM4 단계에서는 데이터 전송 효율을 극대화하고 물리적 한계를 극복하기 위해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기술과 </w:t>
      </w:r>
      <w:r>
        <w:rPr>
          <w:rFonts w:ascii="Calibri" w:hAnsi="Calibri" w:eastAsia="맑은 고딕"/>
          <w:b/>
          <w:color w:val="333333"/>
          <w:sz w:val="21"/>
        </w:rPr>
        <w:t>커스텀 로직 다이(Customized Logic Die)</w:t>
      </w:r>
      <w:r>
        <w:rPr>
          <w:rFonts w:ascii="Calibri" w:hAnsi="Calibri" w:eastAsia="맑은 고딕"/>
          <w:b w:val="0"/>
          <w:color w:val="333333"/>
          <w:sz w:val="21"/>
        </w:rPr>
        <w:t xml:space="preserve"> 도입이 핵심 기술로 부상하고 있습니다. 이러한 기술적 진보는 AI 연산 성능을 비약적으로 향상시키지만, 동시에 제조 공정의 난이도와 검사 요구사항을 기하급수적으로 높이는 결과를 초래합니다.</w:t>
      </w:r>
    </w:p>
    <w:p>
      <w:pPr>
        <w:pStyle w:val="Heading3"/>
      </w:pPr>
      <w:r/>
      <w:r>
        <w:rPr>
          <w:rFonts w:ascii="Calibri" w:hAnsi="Calibri" w:eastAsia="맑은 고딕"/>
          <w:b/>
          <w:color w:val="888888"/>
          <w:sz w:val="21"/>
        </w:rPr>
        <w:t>1. 적층 구조의 고도화와 물리적 한계: Warpage 이슈</w:t>
      </w:r>
    </w:p>
    <w:p>
      <w:pPr>
        <w:jc w:val="both"/>
      </w:pPr>
      <w:r>
        <w:rPr>
          <w:rFonts w:ascii="Calibri" w:hAnsi="Calibri" w:eastAsia="맑은 고딕"/>
          <w:b w:val="0"/>
          <w:color w:val="333333"/>
          <w:sz w:val="21"/>
        </w:rPr>
        <w:t xml:space="preserve">HBM4는 AI 모델의 거대화에 대응하기 위해 적층 단수가 12단에서 16단 이상으로 증가하는 추세입니다 [출처: 보고서_​삼성전자​HBM4​전환에따른검사기술동향및​대응전략_​20260509_​001.pdf]. 적층 단수가 높아질수록 전체 패키지의 높이(Stack Height) 제어는 더욱 정밀해져야 하며, 이 과정에서 가장 심각한 공정 이슈로 대두되는 것이 바로 </w:t>
      </w:r>
      <w:r>
        <w:rPr>
          <w:rFonts w:ascii="Calibri" w:hAnsi="Calibri" w:eastAsia="맑은 고딕"/>
          <w:b/>
          <w:color w:val="333333"/>
          <w:sz w:val="21"/>
        </w:rPr>
        <w:t>워피지(Warpage, 휨 현상)</w:t>
      </w:r>
      <w:r>
        <w:rPr>
          <w:rFonts w:ascii="Calibri" w:hAnsi="Calibri" w:eastAsia="맑은 고딕"/>
          <w:b w:val="0"/>
          <w:color w:val="333333"/>
          <w:sz w:val="21"/>
        </w:rPr>
        <w:t>입니다.</w:t>
      </w:r>
    </w:p>
    <w:p>
      <w:pPr>
        <w:jc w:val="both"/>
      </w:pPr>
      <w:r>
        <w:rPr>
          <w:rFonts w:ascii="Calibri" w:hAnsi="Calibri" w:eastAsia="맑은 고딕"/>
          <w:b w:val="0"/>
          <w:color w:val="333333"/>
          <w:sz w:val="21"/>
        </w:rPr>
        <w:t>적층되는 다이의 수가 늘어나면 열팽창 계수(CTE, Coefficient of Thermal Expansion) 차이로 인해 적층 구조물 내부에 축적되는 응력(Stress)이 커지게 됩니다. 특히 공정 중 열처리(Reflow 등) 단계에서 발생하는 열적 변형은 웨이퍼나 패키지 기판의 휘어짐을 유발하며, 이는 다음과 같은 치명적인 결함으로 이어집니다.</w:t>
      </w:r>
    </w:p>
    <w:p>
      <w:pPr>
        <w:pStyle w:val="ListBullet"/>
        <w:jc w:val="both"/>
      </w:pPr>
      <w:r>
        <w:rPr>
          <w:rFonts w:ascii="Calibri" w:hAnsi="Calibri" w:eastAsia="맑은 고딕"/>
          <w:b/>
          <w:color w:val="333333"/>
          <w:sz w:val="21"/>
        </w:rPr>
        <w:t>Die-to-Die 정렬 오차(Misalignment):</w:t>
      </w:r>
      <w:r>
        <w:rPr>
          <w:rFonts w:ascii="Calibri" w:hAnsi="Calibri" w:eastAsia="맑은 고딕"/>
          <w:b w:val="0"/>
          <w:color w:val="333333"/>
          <w:sz w:val="21"/>
        </w:rPr>
        <w:t xml:space="preserve"> 휘어짐으로 인해 상하 다이 간의 물리적 위치가 어긋나며, 이는 곧 전기적 연결 불량으로 직결됩니다.</w:t>
      </w:r>
    </w:p>
    <w:p>
      <w:pPr>
        <w:pStyle w:val="ListBullet"/>
        <w:jc w:val="both"/>
      </w:pPr>
      <w:r>
        <w:rPr>
          <w:rFonts w:ascii="Calibri" w:hAnsi="Calibri" w:eastAsia="맑은 고딕"/>
          <w:b/>
          <w:color w:val="333333"/>
          <w:sz w:val="21"/>
        </w:rPr>
        <w:t>Micro Bump 손상:</w:t>
      </w:r>
      <w:r>
        <w:rPr>
          <w:rFonts w:ascii="Calibri" w:hAnsi="Calibri" w:eastAsia="맑은 고딕"/>
          <w:b w:val="0"/>
          <w:color w:val="333333"/>
          <w:sz w:val="21"/>
        </w:rPr>
        <w:t xml:space="preserve"> 적층 시 발생하는 비정상적인 응력은 미세 범프에 물리적 압박을 가해 균열(Crack)을 일으키거나 접합력을 약화시킵니다.</w:t>
      </w:r>
    </w:p>
    <w:p>
      <w:pPr>
        <w:pStyle w:val="ListBullet"/>
        <w:jc w:val="both"/>
      </w:pPr>
      <w:r>
        <w:rPr>
          <w:rFonts w:ascii="Calibri" w:hAnsi="Calibri" w:eastAsia="맑은 고딕"/>
          <w:b/>
          <w:color w:val="333333"/>
          <w:sz w:val="21"/>
        </w:rPr>
        <w:t>TSV(Through Silicon Via) 신뢰성 저하:</w:t>
      </w:r>
      <w:r>
        <w:rPr>
          <w:rFonts w:ascii="Calibri" w:hAnsi="Calibri" w:eastAsia="맑은 고딕"/>
          <w:b w:val="0"/>
          <w:color w:val="333333"/>
          <w:sz w:val="21"/>
        </w:rPr>
        <w:t xml:space="preserve"> 구조적 변형은 실리콘 관통 전극(TSV)의 물리적 안정성을 해쳐 데이터 전송 경로의 단선이나 저항 증가를 야기할 수 있습니다.</w:t>
      </w:r>
    </w:p>
    <w:p>
      <w:pPr>
        <w:pStyle w:val="Heading3"/>
      </w:pPr>
      <w:r/>
      <w:r>
        <w:rPr>
          <w:rFonts w:ascii="Calibri" w:hAnsi="Calibri" w:eastAsia="맑은 고딕"/>
          <w:b/>
          <w:color w:val="888888"/>
          <w:sz w:val="21"/>
        </w:rPr>
        <w:t>2. 본딩 기술의 혁신: Hybrid Bonding으로의 전환</w:t>
      </w:r>
    </w:p>
    <w:p>
      <w:pPr>
        <w:jc w:val="both"/>
      </w:pPr>
      <w:r>
        <w:rPr>
          <w:rFonts w:ascii="Calibri" w:hAnsi="Calibri" w:eastAsia="맑은 고딕"/>
          <w:b w:val="0"/>
          <w:color w:val="333333"/>
          <w:sz w:val="21"/>
        </w:rPr>
        <w:t xml:space="preserve">HBM4 시대의 가장 파괴적인 기술 변화는 기존의 범프 기반 접합 방식에서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구체적으로는 </w:t>
      </w:r>
      <w:r>
        <w:rPr>
          <w:rFonts w:ascii="Calibri" w:hAnsi="Calibri" w:eastAsia="맑은 고딕"/>
          <w:b/>
          <w:color w:val="333333"/>
          <w:sz w:val="21"/>
        </w:rPr>
        <w:t>Cu-to-Cu(구리 직접 접합)</w:t>
      </w:r>
      <w:r>
        <w:rPr>
          <w:rFonts w:ascii="Calibri" w:hAnsi="Calibri" w:eastAsia="맑은 고딕"/>
          <w:b w:val="0"/>
          <w:color w:val="333333"/>
          <w:sz w:val="21"/>
        </w:rPr>
        <w:t xml:space="preserve"> 방식으로의 전환입니다. 기존 방식은 미세한 솔더 볼(Solder Ball)이나 범프를 매개체로 사용하여 다이를 연결했으나, 이는 범프의 크기 제한으로 인해 입출력(I/O) 단자 수를 늘리는 데 물리적 한계가 있었습니다.</w:t>
      </w:r>
    </w:p>
    <w:p>
      <w:pPr>
        <w:jc w:val="both"/>
      </w:pPr>
      <w:r>
        <w:rPr>
          <w:rFonts w:ascii="Calibri" w:hAnsi="Calibri" w:eastAsia="맑은 고딕"/>
          <w:b w:val="0"/>
          <w:color w:val="333333"/>
          <w:sz w:val="21"/>
        </w:rPr>
        <w:t>삼성전자를 비롯한 주요 제조사들은 HBM4의 대역폭을 극대화하기 위해 범프를 제거하고 구리 패드와 구리 패드를 직접 맞붙이는 기술을 도입하고 있습니다 [출처: 삼성전자 HBM4 양산 출하 뉴스]. 하이브리드 본딩은 다음과 같은 기술적 이점과 난제를 동시에 제공합니다.</w:t>
      </w:r>
    </w:p>
    <w:p>
      <w:pPr>
        <w:pStyle w:val="ListBullet"/>
        <w:jc w:val="both"/>
      </w:pPr>
      <w:r>
        <w:rPr>
          <w:rFonts w:ascii="Calibri" w:hAnsi="Calibri" w:eastAsia="맑은 고딕"/>
          <w:b/>
          <w:color w:val="333333"/>
          <w:sz w:val="21"/>
        </w:rPr>
        <w:t>이점 (Advantages):</w:t>
      </w:r>
    </w:p>
    <w:p>
      <w:pPr>
        <w:pStyle w:val="ListBullet"/>
        <w:jc w:val="both"/>
      </w:pPr>
      <w:r>
        <w:rPr>
          <w:rFonts w:ascii="Calibri" w:hAnsi="Calibri" w:eastAsia="맑은 고딕"/>
          <w:b/>
          <w:color w:val="333333"/>
          <w:sz w:val="21"/>
        </w:rPr>
        <w:t>초고밀도 I/O 구현:</w:t>
      </w:r>
      <w:r>
        <w:rPr>
          <w:rFonts w:ascii="Calibri" w:hAnsi="Calibri" w:eastAsia="맑은 고딕"/>
          <w:b w:val="0"/>
          <w:color w:val="333333"/>
          <w:sz w:val="21"/>
        </w:rPr>
        <w:t xml:space="preserve"> 범프가 차지하던 물리적 공간이 사라지면서 I/O 밀도를 획기적으로 높일 수 있습니다. 삼성전자의 HBM4는 I/O 핀 수가 기존 1,024개에서 2,048개로 확대됨에 따라 발생하는 전력 및 열 문제를 해결하기 위해 저전력 설계와 최적화된 전력 분배 네트워크(PDN)를 적용하고 있습니다 [출처: 삼성전자 HBM4 양산 출하 뉴스].</w:t>
      </w:r>
    </w:p>
    <w:p>
      <w:pPr>
        <w:pStyle w:val="ListBullet"/>
        <w:jc w:val="both"/>
      </w:pPr>
      <w:r>
        <w:rPr>
          <w:rFonts w:ascii="Calibri" w:hAnsi="Calibri" w:eastAsia="맑은 고딕"/>
          <w:b/>
          <w:color w:val="333333"/>
          <w:sz w:val="21"/>
        </w:rPr>
        <w:t>두께 감소 및 열 방출 개선:</w:t>
      </w:r>
      <w:r>
        <w:rPr>
          <w:rFonts w:ascii="Calibri" w:hAnsi="Calibri" w:eastAsia="맑은 고딕"/>
          <w:b w:val="0"/>
          <w:color w:val="333333"/>
          <w:sz w:val="21"/>
        </w:rPr>
        <w:t xml:space="preserve"> 중간 매개체인 범프 층이 사라짐에 따라 전체 적층 높이를 낮출 수 있으며, 이는 열 저항을 감소시켜 방열 특성을 개선하는 효과를 가져옵니다.</w:t>
      </w:r>
    </w:p>
    <w:p>
      <w:pPr>
        <w:pStyle w:val="ListBullet"/>
        <w:jc w:val="both"/>
      </w:pPr>
      <w:r>
        <w:rPr>
          <w:rFonts w:ascii="Calibri" w:hAnsi="Calibri" w:eastAsia="맑은 고딕"/>
          <w:b/>
          <w:color w:val="333333"/>
          <w:sz w:val="21"/>
        </w:rPr>
        <w:t>난제 (Challenges):</w:t>
      </w:r>
    </w:p>
    <w:p>
      <w:pPr>
        <w:pStyle w:val="ListBullet"/>
        <w:jc w:val="both"/>
      </w:pPr>
      <w:r>
        <w:rPr>
          <w:rFonts w:ascii="Calibri" w:hAnsi="Calibri" w:eastAsia="맑은 고딕"/>
          <w:b/>
          <w:color w:val="333333"/>
          <w:sz w:val="21"/>
        </w:rPr>
        <w:t>극도의 평탄도(Planarity) 요구:</w:t>
      </w:r>
      <w:r>
        <w:rPr>
          <w:rFonts w:ascii="Calibri" w:hAnsi="Calibri" w:eastAsia="맑은 고딕"/>
          <w:b w:val="0"/>
          <w:color w:val="333333"/>
          <w:sz w:val="21"/>
        </w:rPr>
        <w:t xml:space="preserve"> Cu-to-Cu 접합을 위해서는 접합면이 원자 단위 수준으로 평탄해야 합니다. 표면에 미세한 돌출부(Protrusion)나 파티클(Particle)이 존재할 경우 접합 불량이나 Void(공극)가 발생할 확률이 매우 높습니다.</w:t>
      </w:r>
    </w:p>
    <w:p>
      <w:pPr>
        <w:pStyle w:val="ListBullet"/>
        <w:jc w:val="both"/>
      </w:pPr>
      <w:r>
        <w:rPr>
          <w:rFonts w:ascii="Calibri" w:hAnsi="Calibri" w:eastAsia="맑은 고딕"/>
          <w:b/>
          <w:color w:val="333333"/>
          <w:sz w:val="21"/>
        </w:rPr>
        <w:t>초정밀 정렬(Alignment) 기술:</w:t>
      </w:r>
      <w:r>
        <w:rPr>
          <w:rFonts w:ascii="Calibri" w:hAnsi="Calibri" w:eastAsia="맑은 고딕"/>
          <w:b w:val="0"/>
          <w:color w:val="333333"/>
          <w:sz w:val="21"/>
        </w:rPr>
        <w:t xml:space="preserve"> 범프가 없는 직접 접합 방식에서는 나노미터(nm) 단위의 정렬 정밀도가 요구됩니다. 기존의 범프 기반 본딩보다 훨씬 까다로운 정렬 제어가 필수적입니다.</w:t>
      </w:r>
    </w:p>
    <w:p>
      <w:pPr>
        <w:pStyle w:val="Heading3"/>
      </w:pPr>
      <w:r/>
      <w:r>
        <w:rPr>
          <w:rFonts w:ascii="Calibri" w:hAnsi="Calibri" w:eastAsia="맑은 고딕"/>
          <w:b/>
          <w:color w:val="888888"/>
          <w:sz w:val="21"/>
        </w:rPr>
        <w:t>3. 베이스 다이(Base Die)의 역할 변화와 공정 복잡도</w:t>
      </w:r>
    </w:p>
    <w:p>
      <w:pPr>
        <w:jc w:val="both"/>
      </w:pPr>
      <w:r>
        <w:rPr>
          <w:rFonts w:ascii="Calibri" w:hAnsi="Calibri" w:eastAsia="맑은 고딕"/>
          <w:b w:val="0"/>
          <w:color w:val="333333"/>
          <w:sz w:val="21"/>
        </w:rPr>
        <w:t xml:space="preserve">HBM4에서는 메모리 다이뿐만 아니라 가장 아래 위치한 </w:t>
      </w:r>
      <w:r>
        <w:rPr>
          <w:rFonts w:ascii="Calibri" w:hAnsi="Calibri" w:eastAsia="맑은 고딕"/>
          <w:b/>
          <w:color w:val="333333"/>
          <w:sz w:val="21"/>
        </w:rPr>
        <w:t>베이스 다이(Base Die)</w:t>
      </w:r>
      <w:r>
        <w:rPr>
          <w:rFonts w:ascii="Calibri" w:hAnsi="Calibri" w:eastAsia="맑은 고딕"/>
          <w:b w:val="0"/>
          <w:color w:val="333333"/>
          <w:sz w:val="21"/>
        </w:rPr>
        <w:t xml:space="preserve">의 중요성이 극대화됩니다. 기존 HBM3E까지는 베이스 다이가 단순한 인터페이스 역할을 수행했다면, HBM4부터는 파운드리 공정을 통해 제조된 </w:t>
      </w:r>
      <w:r>
        <w:rPr>
          <w:rFonts w:ascii="Calibri" w:hAnsi="Calibri" w:eastAsia="맑은 고딕"/>
          <w:b/>
          <w:color w:val="333333"/>
          <w:sz w:val="21"/>
        </w:rPr>
        <w:t>커스텀 로직 다이(Customized Logic Die)</w:t>
      </w:r>
      <w:r>
        <w:rPr>
          <w:rFonts w:ascii="Calibri" w:hAnsi="Calibri" w:eastAsia="맑은 고딕"/>
          <w:b w:val="0"/>
          <w:color w:val="333333"/>
          <w:sz w:val="21"/>
        </w:rPr>
        <w:t>가 적용될 가능성이 매우 높습니다 [출처: 보고서_​삼성전자​HBM4​전환에따른검사기술동향및​대응전략_​20260509_​001.pdf].</w:t>
      </w:r>
    </w:p>
    <w:p>
      <w:pPr>
        <w:jc w:val="both"/>
      </w:pPr>
      <w:r>
        <w:rPr>
          <w:rFonts w:ascii="Calibri" w:hAnsi="Calibri" w:eastAsia="맑은 고딕"/>
          <w:b w:val="0"/>
          <w:color w:val="333333"/>
          <w:sz w:val="21"/>
        </w:rPr>
        <w:t>이는 메모리 공정과 로직 공정이 결합되는 '이종 집적(Heterogeneous Integration)'의 가속화를 의미합니다. 베이스 다이가 로직 기능을 수행하게 됨에 따라, 메모리 적층 공정 전후로 로직-메모리 간의 인터페이스 무결성(Interface Integrity)을 검증해야 하는 새로운 공정 단계가 추가됩니다. 또한, 4나노(nm)와 같은 선단 공정이 베이스 다이에 적용됨에 따라, 제조 공정의 복잡도는 기존 메모리 공정의 범주를 넘어서게 됩니다 [출처: 삼성전자 HBM4 양산 출하 뉴스].</w:t>
      </w:r>
    </w:p>
    <w:p>
      <w:pPr>
        <w:pStyle w:val="Heading3"/>
      </w:pPr>
      <w:r/>
      <w:r>
        <w:rPr>
          <w:rFonts w:ascii="Calibri" w:hAnsi="Calibri" w:eastAsia="맑은 고딕"/>
          <w:b/>
          <w:color w:val="888888"/>
          <w:sz w:val="21"/>
        </w:rPr>
        <w:t>4. 기술 변화에 따른 종합 비교 분석</w:t>
      </w:r>
    </w:p>
    <w:p>
      <w:pPr>
        <w:jc w:val="both"/>
      </w:pPr>
      <w:r>
        <w:rPr>
          <w:rFonts w:ascii="Calibri" w:hAnsi="Calibri" w:eastAsia="맑은 고딕"/>
          <w:b w:val="0"/>
          <w:color w:val="333333"/>
          <w:sz w:val="21"/>
        </w:rPr>
        <w:t>HBM3E와 HBM4의 기술적 격차를 요약하면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 항목</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HBM3E (기존)</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HBM4 (차세대)</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공정 및 검사 영향</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본딩 방식</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Bump-based (TC-NCF/MR-MUF)</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Hybrid Bonding (Cu-to-Cu)</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초미세 정렬 및 표면 평탄도 검사 필수</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I/O 밀도</w:t>
            </w:r>
          </w:p>
        </w:tc>
        <w:tc>
          <w:tcPr>
            <w:tcW w:type="dxa" w:w="2494"/>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1,024 Pins</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2,048 Pins+</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I/O 증가에 따른 신호 무결성(SI) 관리 난도 상승</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적층 구조</w:t>
            </w:r>
          </w:p>
        </w:tc>
        <w:tc>
          <w:tcPr>
            <w:tcW w:type="dxa" w:w="2494"/>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8단 / 12단 중심</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12단 / 16단 이상</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고단 적층에 따른 Warpage(휨) 제어 중요성 증대</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베이스 다이 특성</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Standard DRAM 기반</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Customized Logic Die (Foundry)</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이종 집적에 따른 인터페이스 검사 요구</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데이터 처리 성능</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~9.6 Gbps</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11.7 Gbps ~ 13 Gbps+</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신호 전송을 위한 전기적 특성 검사 강화</w:t>
            </w:r>
          </w:p>
        </w:tc>
      </w:tr>
    </w:tbl>
    <w:p>
      <w:pPr>
        <w:jc w:val="center"/>
      </w:pPr>
      <w:r>
        <w:drawing>
          <wp:inline xmlns:a="http://schemas.openxmlformats.org/drawingml/2006/main" xmlns:pic="http://schemas.openxmlformats.org/drawingml/2006/picture">
            <wp:extent cx="6048000" cy="2518562"/>
            <wp:docPr id="2" name="Picture 2"/>
            <wp:cNvGraphicFramePr>
              <a:graphicFrameLocks noChangeAspect="1"/>
            </wp:cNvGraphicFramePr>
            <a:graphic>
              <a:graphicData uri="http://schemas.openxmlformats.org/drawingml/2006/picture">
                <pic:pic>
                  <pic:nvPicPr>
                    <pic:cNvPr id="0" name="_dx_54227.png"/>
                    <pic:cNvPicPr/>
                  </pic:nvPicPr>
                  <pic:blipFill>
                    <a:blip r:embed="rId12"/>
                    <a:stretch>
                      <a:fillRect/>
                    </a:stretch>
                  </pic:blipFill>
                  <pic:spPr>
                    <a:xfrm>
                      <a:off x="0" y="0"/>
                      <a:ext cx="6048000" cy="2518562"/>
                    </a:xfrm>
                    <a:prstGeom prst="rect"/>
                  </pic:spPr>
                </pic:pic>
              </a:graphicData>
            </a:graphic>
          </wp:inline>
        </w:drawing>
      </w:r>
    </w:p>
    <w:p>
      <w:pPr>
        <w:jc w:val="center"/>
      </w:pPr>
      <w:r>
        <w:rPr>
          <w:rFonts w:ascii="Calibri" w:hAnsi="Calibri" w:eastAsia="맑은 고딕"/>
          <w:b w:val="0"/>
          <w:color w:val="888888"/>
          <w:sz w:val="17"/>
        </w:rPr>
        <w:t>그림 1</w:t>
      </w:r>
    </w:p>
    <w:p>
      <w:pPr>
        <w:jc w:val="both"/>
      </w:pPr>
      <w:r>
        <w:rPr>
          <w:rFonts w:ascii="Calibri" w:hAnsi="Calibri" w:eastAsia="맑은 고딕"/>
          <w:b w:val="0"/>
          <w:color w:val="333333"/>
          <w:sz w:val="21"/>
        </w:rPr>
        <w:t xml:space="preserve">결론적으로, HBM4로의 전환은 </w:t>
      </w:r>
      <w:r>
        <w:rPr>
          <w:rFonts w:ascii="Calibri" w:hAnsi="Calibri" w:eastAsia="맑은 고딕"/>
          <w:b/>
          <w:color w:val="333333"/>
          <w:sz w:val="21"/>
        </w:rPr>
        <w:t>'더 높게(Stacking)', '더 촘촘하게(I/O Density)', '더 정밀하게(Hybrid Bonding)'</w:t>
      </w:r>
      <w:r>
        <w:rPr>
          <w:rFonts w:ascii="Calibri" w:hAnsi="Calibri" w:eastAsia="맑은 고딕"/>
          <w:b w:val="0"/>
          <w:color w:val="333333"/>
          <w:sz w:val="21"/>
        </w:rPr>
        <w:t>라는 세 가지 방향으로 전개됩니다. 이러한 변화는 제조 공정에서 발생하는 불량의 유형을 단순한 회로 결함에서 물리적 변형(Warpage), 초미세 정렬 오차(Misalignment), 접합면 공극(Void) 등으로 확장시키며, 이는 곧 차세대 검사 장비가 갖추어야 할 기술적 스펙의 상향 평준화를 요구하고 있습니다.</w:t>
      </w:r>
    </w:p>
    <w:p>
      <w:pPr>
        <w:pStyle w:val="Heading2"/>
      </w:pPr>
      <w:r/>
      <w:r>
        <w:rPr>
          <w:rFonts w:ascii="Calibri" w:hAnsi="Calibri" w:eastAsia="맑은 고딕"/>
          <w:b/>
          <w:color w:val="333333"/>
          <w:sz w:val="24"/>
        </w:rPr>
        <w:t>차세대 검사 기술 트렌드: 광학 및 전기적 검사</w:t>
      </w:r>
    </w:p>
    <w:p>
      <w:pPr>
        <w:jc w:val="both"/>
      </w:pPr>
      <w:r>
        <w:rPr>
          <w:rFonts w:ascii="Calibri" w:hAnsi="Calibri" w:eastAsia="맑은 고딕"/>
          <w:b w:val="0"/>
          <w:color w:val="333333"/>
          <w:sz w:val="21"/>
        </w:rPr>
        <w:t xml:space="preserve">HBM4(High Bandwidth Memory 4)로의 전환은 단순한 세대 교체를 넘어, 메모리 반도체의 구조적 패러다임을 근본적으로 변화시키고 있습니다. 특히 삼성전자가 추진하는 1c D램 기반의 고단 적층 구조와 차세대 본딩 기술의 도입은 기존의 검사 방식으로는 대응 불가능한 수준의 정밀도를 요구합니다. 이에 따라 차세대 검사 기술은 초미세 결함을 잡아내는 </w:t>
      </w:r>
      <w:r>
        <w:rPr>
          <w:rFonts w:ascii="Calibri" w:hAnsi="Calibri" w:eastAsia="맑은 고딕"/>
          <w:b/>
          <w:color w:val="333333"/>
          <w:sz w:val="21"/>
        </w:rPr>
        <w:t>광학 검사(Optical Inspection)</w:t>
      </w:r>
      <w:r>
        <w:rPr>
          <w:rFonts w:ascii="Calibri" w:hAnsi="Calibri" w:eastAsia="맑은 고딕"/>
          <w:b w:val="0"/>
          <w:color w:val="333333"/>
          <w:sz w:val="21"/>
        </w:rPr>
        <w:t xml:space="preserve">와 개별 다이의 신뢰성을 보장하는 </w:t>
      </w:r>
      <w:r>
        <w:rPr>
          <w:rFonts w:ascii="Calibri" w:hAnsi="Calibri" w:eastAsia="맑은 고딕"/>
          <w:b/>
          <w:color w:val="333333"/>
          <w:sz w:val="21"/>
        </w:rPr>
        <w:t>전기적 검사(Electrical Test)</w:t>
      </w:r>
      <w:r>
        <w:rPr>
          <w:rFonts w:ascii="Calibri" w:hAnsi="Calibri" w:eastAsia="맑은 고딕"/>
          <w:b w:val="0"/>
          <w:color w:val="333333"/>
          <w:sz w:val="21"/>
        </w:rPr>
        <w:t>라는 두 가지 축을 중심으로 급격한 기술적 진화를 거듭하고 있습니다.</w:t>
      </w:r>
    </w:p>
    <w:p>
      <w:pPr>
        <w:pStyle w:val="Heading3"/>
      </w:pPr>
      <w:r/>
      <w:r>
        <w:rPr>
          <w:rFonts w:ascii="Calibri" w:hAnsi="Calibri" w:eastAsia="맑은 고딕"/>
          <w:b/>
          <w:color w:val="888888"/>
          <w:sz w:val="21"/>
        </w:rPr>
        <w:t>3.1. 초고해상도 광학 검사: Sub-micron AOI 기술의 진화</w:t>
      </w:r>
    </w:p>
    <w:p>
      <w:pPr>
        <w:jc w:val="both"/>
      </w:pPr>
      <w:r>
        <w:rPr>
          <w:rFonts w:ascii="Calibri" w:hAnsi="Calibri" w:eastAsia="맑은 고딕"/>
          <w:b w:val="0"/>
          <w:color w:val="333333"/>
          <w:sz w:val="21"/>
        </w:rPr>
        <w:t xml:space="preserve">HBM4의 적층 수가 12단에서 16단 이상으로 증가하고, 본딩 방식이 기존의 Bump 기반에서 </w:t>
      </w:r>
      <w:r>
        <w:rPr>
          <w:rFonts w:ascii="Calibri" w:hAnsi="Calibri" w:eastAsia="맑은 고딕"/>
          <w:b/>
          <w:color w:val="333333"/>
          <w:sz w:val="21"/>
        </w:rPr>
        <w:t>하이브리드 본딩(Hybrid Bonding)</w:t>
      </w:r>
      <w:r>
        <w:rPr>
          <w:rFonts w:ascii="Calibri" w:hAnsi="Calibri" w:eastAsia="맑은 고딕"/>
          <w:b w:val="0"/>
          <w:color w:val="333333"/>
          <w:sz w:val="21"/>
        </w:rPr>
        <w:t>으로 전환됨에 따라 광학 검사의 해상도 요구 조건은 비약적으로 상승했습니다.</w:t>
      </w:r>
    </w:p>
    <w:p>
      <w:pPr>
        <w:pStyle w:val="Heading4"/>
        <w:ind w:left="227"/>
      </w:pPr>
      <w:r/>
      <w:r>
        <w:rPr>
          <w:rFonts w:ascii="Calibri" w:hAnsi="Calibri" w:eastAsia="맑은 고딕"/>
          <w:b/>
          <w:color w:val="888888"/>
          <w:sz w:val="20"/>
        </w:rPr>
        <w:t>3.1.1. Sub-micron 해상도 AOI (Automated Optical Inspection)의 필수성</w:t>
      </w:r>
    </w:p>
    <w:p>
      <w:pPr>
        <w:jc w:val="both"/>
      </w:pPr>
      <w:r>
        <w:rPr>
          <w:rFonts w:ascii="Calibri" w:hAnsi="Calibri" w:eastAsia="맑은 고딕"/>
          <w:b w:val="0"/>
          <w:color w:val="333333"/>
          <w:sz w:val="21"/>
        </w:rPr>
        <w:t>HBM4 공정에서는 구리(Cu)와 구리를 직접 접합하는 방식이 도입될 가능성이 높으며, 이 과정에서 발생하는 미세한 이물질(Particle)이나 접합면의 미세한 정렬 오차(Misalignment)는 전체 패키지의 치명적인 불량으로 직결됩니다.</w:t>
      </w:r>
    </w:p>
    <w:p>
      <w:pPr>
        <w:pStyle w:val="ListBullet"/>
        <w:jc w:val="both"/>
      </w:pPr>
      <w:r>
        <w:rPr>
          <w:rFonts w:ascii="Calibri" w:hAnsi="Calibri" w:eastAsia="맑은 고딕"/>
          <w:b/>
          <w:color w:val="333333"/>
          <w:sz w:val="21"/>
        </w:rPr>
        <w:t>초미세 결함 검출:</w:t>
      </w:r>
      <w:r>
        <w:rPr>
          <w:rFonts w:ascii="Calibri" w:hAnsi="Calibri" w:eastAsia="맑은 고딕"/>
          <w:b w:val="0"/>
          <w:color w:val="333333"/>
          <w:sz w:val="21"/>
        </w:rPr>
        <w:t xml:space="preserve"> 기존의 마이크로미터(μm) 단위 검사를 넘어, 나노미터(nm) 영역에 근접한 </w:t>
      </w:r>
      <w:r>
        <w:rPr>
          <w:rFonts w:ascii="Calibri" w:hAnsi="Calibri" w:eastAsia="맑은 고딕"/>
          <w:b/>
          <w:color w:val="333333"/>
          <w:sz w:val="21"/>
        </w:rPr>
        <w:t>Sub-micron(1μm 미만) 해상도</w:t>
      </w:r>
      <w:r>
        <w:rPr>
          <w:rFonts w:ascii="Calibri" w:hAnsi="Calibri" w:eastAsia="맑은 고딕"/>
          <w:b w:val="0"/>
          <w:color w:val="333333"/>
          <w:sz w:val="21"/>
        </w:rPr>
        <w:t>를 가진 광학 엔진이 필수적입니다. 이는 접합부의 미세한 Void(공극)나 산화막 형성 여부를 판별하기 위함입니다 [출처: 보고서_​삼성전자​HBM4​전환에따른검사기술동향및​대응전략_​20260509_​001.pdf].</w:t>
      </w:r>
    </w:p>
    <w:p>
      <w:pPr>
        <w:pStyle w:val="ListBullet"/>
        <w:jc w:val="both"/>
      </w:pPr>
      <w:r>
        <w:rPr>
          <w:rFonts w:ascii="Calibri" w:hAnsi="Calibri" w:eastAsia="맑은 고딕"/>
          <w:b/>
          <w:color w:val="333333"/>
          <w:sz w:val="21"/>
        </w:rPr>
        <w:t>3D 형상 분석 및 Warpage 측정:</w:t>
      </w:r>
      <w:r>
        <w:rPr>
          <w:rFonts w:ascii="Calibri" w:hAnsi="Calibri" w:eastAsia="맑은 고딕"/>
          <w:b w:val="0"/>
          <w:color w:val="333333"/>
          <w:sz w:val="21"/>
        </w:rPr>
        <w:t xml:space="preserve"> 고단 적층 시 발생하는 웨이퍼 및 패키지의 물리적 변형인 </w:t>
      </w:r>
      <w:r>
        <w:rPr>
          <w:rFonts w:ascii="Calibri" w:hAnsi="Calibri" w:eastAsia="맑은 고딕"/>
          <w:b/>
          <w:color w:val="333333"/>
          <w:sz w:val="21"/>
        </w:rPr>
        <w:t>Warpage(휨)</w:t>
      </w:r>
      <w:r>
        <w:rPr>
          <w:rFonts w:ascii="Calibri" w:hAnsi="Calibri" w:eastAsia="맑은 고딕"/>
          <w:b w:val="0"/>
          <w:color w:val="333333"/>
          <w:sz w:val="21"/>
        </w:rPr>
        <w:t>는 적층 정렬을 방해하는 핵심 요소입니다. 차세대 AOI 장비는 단순 2D 이미지를 넘어, 다각도 조명(Multi-angle LED)과 고정밀 스테이지를 활용하여 표면의 3D 형상을 정밀하게 스캔하고 Warpage를 실시간으로 측정해야 합니다 [출처: 매뉴얼_​HBMAdvancedI​nspectionSys​t_​20260509_​001.pdf].</w:t>
      </w:r>
    </w:p>
    <w:p>
      <w:pPr>
        <w:pStyle w:val="Heading4"/>
        <w:ind w:left="227"/>
      </w:pPr>
      <w:r/>
      <w:r>
        <w:rPr>
          <w:rFonts w:ascii="Calibri" w:hAnsi="Calibri" w:eastAsia="맑은 고딕"/>
          <w:b/>
          <w:color w:val="888888"/>
          <w:sz w:val="20"/>
        </w:rPr>
        <w:t>3.1.2. 광학 엔진의 핵심 구성 요소 및 기술 요구사항</w:t>
      </w:r>
    </w:p>
    <w:p>
      <w:pPr>
        <w:jc w:val="both"/>
      </w:pPr>
      <w:r>
        <w:rPr>
          <w:rFonts w:ascii="Calibri" w:hAnsi="Calibri" w:eastAsia="맑은 고딕"/>
          <w:b w:val="0"/>
          <w:color w:val="333333"/>
          <w:sz w:val="21"/>
        </w:rPr>
        <w:t>차세대 광학 검사 시스템은 다음과 같은 고사양 하드웨어 구성을 요구합니다.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구성 요소</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기술적 요구사항 (Technical Requirements)</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목적</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엔진 (Optical Engine)</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High-Res CMOS Sensor (Sub-micron resolution)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초미세 결함 및 패턴 결함 검출</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조명 시스템 (Lighting System)</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Multi-angle RGB + UV LED</w:t>
            </w:r>
          </w:p>
        </w:tc>
        <w:tc>
          <w:tcPr>
            <w:tcW w:type="dxa" w:w="332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3D 형상 분석 및 표면 반사 제어</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스테이지 (Stage)</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Ultra-Precision Nano-Stage (XYZ ± 0.01 μm)</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초정밀 스캐닝 및 위치 제어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이미지 처리 (Image Processing)</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데이터 전송 및 실시간 AI 분석</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Tact Time 단축 및 과검 방지</w:t>
            </w:r>
          </w:p>
        </w:tc>
      </w:tr>
    </w:tbl>
    <w:p>
      <w:pPr>
        <w:pStyle w:val="Heading3"/>
      </w:pPr>
      <w:r/>
      <w:r>
        <w:rPr>
          <w:rFonts w:ascii="Calibri" w:hAnsi="Calibri" w:eastAsia="맑은 고딕"/>
          <w:b/>
          <w:color w:val="888888"/>
          <w:sz w:val="21"/>
        </w:rPr>
        <w:t>3.2. 전기적 검사: KGD 확보 및 신호 무결성(Signal Integrity) 검증</w:t>
      </w:r>
    </w:p>
    <w:p>
      <w:pPr>
        <w:jc w:val="both"/>
      </w:pPr>
      <w:r>
        <w:rPr>
          <w:rFonts w:ascii="Calibri" w:hAnsi="Calibri" w:eastAsia="맑은 고딕"/>
          <w:b w:val="0"/>
          <w:color w:val="333333"/>
          <w:sz w:val="21"/>
        </w:rPr>
        <w:t>HBM4는 데이터 전송 속도가 비약적으로 향상됨에 따라, 적층 공정 전후의 전기적 특성을 검증하는 기술이 수율 확보의 성패를 가르는 핵심 변수가 되었습니다.</w:t>
      </w:r>
    </w:p>
    <w:p>
      <w:pPr>
        <w:pStyle w:val="Heading4"/>
        <w:ind w:left="227"/>
      </w:pPr>
      <w:r/>
      <w:r>
        <w:rPr>
          <w:rFonts w:ascii="Calibri" w:hAnsi="Calibri" w:eastAsia="맑은 고딕"/>
          <w:b/>
          <w:color w:val="888888"/>
          <w:sz w:val="20"/>
        </w:rPr>
        <w:t>3.2.1. KGD (Known Good Die) 확보를 위한 Pre-stacking Test</w:t>
      </w:r>
    </w:p>
    <w:p>
      <w:pPr>
        <w:jc w:val="both"/>
      </w:pPr>
      <w:r>
        <w:rPr>
          <w:rFonts w:ascii="Calibri" w:hAnsi="Calibri" w:eastAsia="맑은 고딕"/>
          <w:b w:val="0"/>
          <w:color w:val="333333"/>
          <w:sz w:val="21"/>
        </w:rPr>
        <w:t>HBM은 수십 개의 D램을 수직으로 쌓는 구조이므로, 적층이 완료된 후 단 하나의 Die에서라도 결함이 발견되면 전체 16단 스택을 폐기해야 하는 막대한 손실(Yield Loss)이 발생합니다.</w:t>
      </w:r>
    </w:p>
    <w:p>
      <w:pPr>
        <w:pStyle w:val="ListBullet"/>
        <w:jc w:val="both"/>
      </w:pPr>
      <w:r>
        <w:rPr>
          <w:rFonts w:ascii="Calibri" w:hAnsi="Calibri" w:eastAsia="맑은 고딕"/>
          <w:b/>
          <w:color w:val="333333"/>
          <w:sz w:val="21"/>
        </w:rPr>
        <w:t>전기적 특성 사전 검증:</w:t>
      </w:r>
      <w:r>
        <w:rPr>
          <w:rFonts w:ascii="Calibri" w:hAnsi="Calibri" w:eastAsia="맑은 고딕"/>
          <w:b w:val="0"/>
          <w:color w:val="333333"/>
          <w:sz w:val="21"/>
        </w:rPr>
        <w:t xml:space="preserve"> 적층 공정에 투입되기 전, 개별 Die가 설계된 규격(Spec)을 충족하는지 확인하는 </w:t>
      </w:r>
      <w:r>
        <w:rPr>
          <w:rFonts w:ascii="Calibri" w:hAnsi="Calibri" w:eastAsia="맑은 고딕"/>
          <w:b/>
          <w:color w:val="333333"/>
          <w:sz w:val="21"/>
        </w:rPr>
        <w:t>KGD(Known Good Die)</w:t>
      </w:r>
      <w:r>
        <w:rPr>
          <w:rFonts w:ascii="Calibri" w:hAnsi="Calibri" w:eastAsia="맑은 고딕"/>
          <w:b w:val="0"/>
          <w:color w:val="333333"/>
          <w:sz w:val="21"/>
        </w:rPr>
        <w:t xml:space="preserve"> 확보 프로세스가 강화되고 있습니다. 이는 TSV(Through Silicon Via)의 연결성, Die-to-Die 간의 통신 상태, 그리고 개별 Die의 동작 전압(VDD) 안정성을 사전에 검증하는 과정을 포함합니다 [출처: pdf_​HBMHighBandw​idt_​20260508_​001.pdf].</w:t>
      </w:r>
    </w:p>
    <w:p>
      <w:pPr>
        <w:pStyle w:val="ListBullet"/>
        <w:jc w:val="both"/>
      </w:pPr>
      <w:r>
        <w:rPr>
          <w:rFonts w:ascii="Calibri" w:hAnsi="Calibri" w:eastAsia="맑은 고딕"/>
          <w:b/>
          <w:color w:val="333333"/>
          <w:sz w:val="21"/>
        </w:rPr>
        <w:t>고속 프로빙 기술:</w:t>
      </w:r>
      <w:r>
        <w:rPr>
          <w:rFonts w:ascii="Calibri" w:hAnsi="Calibri" w:eastAsia="맑은 고딕"/>
          <w:b w:val="0"/>
          <w:color w:val="333333"/>
          <w:sz w:val="21"/>
        </w:rPr>
        <w:t xml:space="preserve"> HBM4의 I/O(Input/Output) 핀 수가 기존 1,024개에서 2,048개로 확대됨에 따라, 이를 동시에, 그리고 고속으로 테스트할 수 있는 고밀도 프로브 카드(Probe Card)와 테스터 기술이 요구됩니다 [출처: 삼성전자 HBM4 양산 관련 보도자료].</w:t>
      </w:r>
    </w:p>
    <w:p>
      <w:pPr>
        <w:pStyle w:val="Heading4"/>
        <w:ind w:left="227"/>
      </w:pPr>
      <w:r/>
      <w:r>
        <w:rPr>
          <w:rFonts w:ascii="Calibri" w:hAnsi="Calibri" w:eastAsia="맑은 고딕"/>
          <w:b/>
          <w:color w:val="888888"/>
          <w:sz w:val="20"/>
        </w:rPr>
        <w:t>3.2.2. 신호 무결성(Signal Integrity) 및 전력 무결성(Power Integrity)</w:t>
      </w:r>
    </w:p>
    <w:p>
      <w:pPr>
        <w:jc w:val="both"/>
      </w:pPr>
      <w:r>
        <w:rPr>
          <w:rFonts w:ascii="Calibri" w:hAnsi="Calibri" w:eastAsia="맑은 고딕"/>
          <w:b w:val="0"/>
          <w:color w:val="333333"/>
          <w:sz w:val="21"/>
        </w:rPr>
        <w:t>HBM4는 초당 테라바이트(TB/s) 급의 데이터를 처리해야 하므로, 고속 신호 전달 과정에서 발생하는 노이즈와 전력 손실 관리가 매우 중요합니다.</w:t>
      </w:r>
    </w:p>
    <w:p>
      <w:pPr>
        <w:pStyle w:val="ListBullet"/>
        <w:jc w:val="both"/>
      </w:pPr>
      <w:r>
        <w:rPr>
          <w:rFonts w:ascii="Calibri" w:hAnsi="Calibri" w:eastAsia="맑은 고딕"/>
          <w:b/>
          <w:color w:val="333333"/>
          <w:sz w:val="21"/>
        </w:rPr>
        <w:t>Signal Integrity (SI) 검증:</w:t>
      </w:r>
      <w:r>
        <w:rPr>
          <w:rFonts w:ascii="Calibri" w:hAnsi="Calibri" w:eastAsia="맑은 고딕"/>
          <w:b w:val="0"/>
          <w:color w:val="333333"/>
          <w:sz w:val="21"/>
        </w:rPr>
        <w:t xml:space="preserve"> 데이터 전송 속도가 증가함에 따라 신호의 왜곡(Distortion)이나 간섭(Crosstalk)이 발생할 확률이 높아집니다. 이를 위해 </w:t>
      </w:r>
      <w:r>
        <w:rPr>
          <w:rFonts w:ascii="Calibri" w:hAnsi="Calibri" w:eastAsia="맑은 고딕"/>
          <w:b/>
          <w:color w:val="333333"/>
          <w:sz w:val="21"/>
        </w:rPr>
        <w:t>Eye Diagram(아이 다이어그램)</w:t>
      </w:r>
      <w:r>
        <w:rPr>
          <w:rFonts w:ascii="Calibri" w:hAnsi="Calibri" w:eastAsia="맑은 고딕"/>
          <w:b w:val="0"/>
          <w:color w:val="333333"/>
          <w:sz w:val="21"/>
        </w:rPr>
        <w:t xml:space="preserve"> 분석을 통해 신호의 개구부(Eye Height/Width)를 측정하고, 규격 대비 마진(Margin)을 확보했는지 정밀하게 검사해야 합니다 [출처: pdf_​HBMHighBandw​idt_​20260508_​001.pdf].</w:t>
      </w:r>
    </w:p>
    <w:p>
      <w:pPr>
        <w:pStyle w:val="ListBullet"/>
        <w:jc w:val="both"/>
      </w:pPr>
      <w:r>
        <w:rPr>
          <w:rFonts w:ascii="Calibri" w:hAnsi="Calibri" w:eastAsia="맑은 고딕"/>
          <w:b/>
          <w:color w:val="333333"/>
          <w:sz w:val="21"/>
        </w:rPr>
        <w:t>Power Integrity (PI) 및 열적 안정성:</w:t>
      </w:r>
      <w:r>
        <w:rPr>
          <w:rFonts w:ascii="Calibri" w:hAnsi="Calibri" w:eastAsia="맑은 고딕"/>
          <w:b w:val="0"/>
          <w:color w:val="333333"/>
          <w:sz w:val="21"/>
        </w:rPr>
        <w:t xml:space="preserve"> 대규모 데이터 전송 시 발생하는 급격한 전류 변화(di/dt)는 전압 강하(IR Drop)를 유발할 수 있습니다. 또한, 고속 동작 시 발생하는 열이 신호 전달에 미치는 영향을 확인하기 위해 고온(예: 95°C 이상) 환경에서의 동작 안정성 및 열 저항(θJA) 검증이 필수적으로 수반됩니다 [출처: pdf_​HBMHighBandw​idt_​20260508_​001.pdf].</w:t>
      </w:r>
    </w:p>
    <w:p>
      <w:pPr>
        <w:pStyle w:val="Heading3"/>
      </w:pPr>
      <w:r/>
      <w:r>
        <w:rPr>
          <w:rFonts w:ascii="Calibri" w:hAnsi="Calibri" w:eastAsia="맑은 고딕"/>
          <w:b/>
          <w:color w:val="888888"/>
          <w:sz w:val="21"/>
        </w:rPr>
        <w:t>3.3. 종합 분석: 검사 기술의 융합 트렌드</w:t>
      </w:r>
    </w:p>
    <w:p>
      <w:pPr>
        <w:jc w:val="both"/>
      </w:pPr>
      <w:r>
        <w:rPr>
          <w:rFonts w:ascii="Calibri" w:hAnsi="Calibri" w:eastAsia="맑은 고딕"/>
          <w:b w:val="0"/>
          <w:color w:val="333333"/>
          <w:sz w:val="21"/>
        </w:rPr>
        <w:t xml:space="preserve">결론적으로 차세대 HBM4 검사 기술은 </w:t>
      </w:r>
      <w:r>
        <w:rPr>
          <w:rFonts w:ascii="Calibri" w:hAnsi="Calibri" w:eastAsia="맑은 고딕"/>
          <w:b/>
          <w:color w:val="333333"/>
          <w:sz w:val="21"/>
        </w:rPr>
        <w:t>'광학적 정밀도'</w:t>
      </w:r>
      <w:r>
        <w:rPr>
          <w:rFonts w:ascii="Calibri" w:hAnsi="Calibri" w:eastAsia="맑은 고딕"/>
          <w:b w:val="0"/>
          <w:color w:val="333333"/>
          <w:sz w:val="21"/>
        </w:rPr>
        <w:t xml:space="preserve">와 </w:t>
      </w:r>
      <w:r>
        <w:rPr>
          <w:rFonts w:ascii="Calibri" w:hAnsi="Calibri" w:eastAsia="맑은 고딕"/>
          <w:b/>
          <w:color w:val="333333"/>
          <w:sz w:val="21"/>
        </w:rPr>
        <w:t>'전기적 신뢰성'</w:t>
      </w:r>
      <w:r>
        <w:rPr>
          <w:rFonts w:ascii="Calibri" w:hAnsi="Calibri" w:eastAsia="맑은 고딕"/>
          <w:b w:val="0"/>
          <w:color w:val="333333"/>
          <w:sz w:val="21"/>
        </w:rPr>
        <w:t>이 분리된 영역이 아닌, 하나의 통합된 솔루션으로 진화하고 있습니다. 광학 검사를 통해 물리적 정렬과 구조적 결함을 선제적으로 차단하고, 전기적 검사를 통해 고속 데이터 전송 환경에서의 신호 품질을 보증하는 이중 방어 체계가 구축되어야 합니다. 특히, 검사 과정에서 발생하는 방대한 양의 고해상도 이미지는 AI 알고리즘과 결합되어, 단순한 불량 판정을 넘어 공정상의 근본 원인(Root Cause)을 역추적하는 스마트 팩토리 구현의 핵심 데이터로 활용될 전망입니다 [출처: 분석_​크레셈​CRESSEM_​20260509_​001.pdf].</w:t>
      </w:r>
    </w:p>
    <w:p>
      <w:pPr>
        <w:pStyle w:val="Heading2"/>
      </w:pPr>
      <w:r/>
      <w:r>
        <w:rPr>
          <w:rFonts w:ascii="Calibri" w:hAnsi="Calibri" w:eastAsia="맑은 고딕"/>
          <w:b/>
          <w:color w:val="333333"/>
          <w:sz w:val="24"/>
        </w:rPr>
        <w:t>비파괴 검사(NDI) 및 신뢰성 검증 기술</w:t>
      </w:r>
    </w:p>
    <w:p>
      <w:pPr>
        <w:jc w:val="both"/>
      </w:pPr>
      <w:r>
        <w:rPr>
          <w:rFonts w:ascii="Calibri" w:hAnsi="Calibri" w:eastAsia="맑은 고딕"/>
          <w:b w:val="0"/>
          <w:color w:val="333333"/>
          <w:sz w:val="21"/>
        </w:rPr>
        <w:t xml:space="preserve">HBM4로의 기술 진화는 단순히 데이터 전송 속도를 높이는 것을 넘어, 극도로 높은 적층 밀도와 복잡한 내부 구조를 수반합니다. 12단, 16단 이상의 고단 적층(High-stacking)이 일반화됨에 따라, 기존의 표면 중심 검사로는 확인이 불가능한 내부 결함이 수율(Yield)의 핵심 변수로 떠오르고 있습니다. 이에 따라 제품을 파괴하지 않고도 내부의 물리적·전기적 건전성을 완벽하게 검증할 수 있는 </w:t>
      </w:r>
      <w:r>
        <w:rPr>
          <w:rFonts w:ascii="Calibri" w:hAnsi="Calibri" w:eastAsia="맑은 고딕"/>
          <w:b/>
          <w:color w:val="333333"/>
          <w:sz w:val="21"/>
        </w:rPr>
        <w:t>비파괴 검사(Non-Destructive Inspection, NDI)</w:t>
      </w:r>
      <w:r>
        <w:rPr>
          <w:rFonts w:ascii="Calibri" w:hAnsi="Calibri" w:eastAsia="맑은 고딕"/>
          <w:b w:val="0"/>
          <w:color w:val="333333"/>
          <w:sz w:val="21"/>
        </w:rPr>
        <w:t xml:space="preserve"> 기술과 극한의 동작 환경을 모사하는 </w:t>
      </w:r>
      <w:r>
        <w:rPr>
          <w:rFonts w:ascii="Calibri" w:hAnsi="Calibri" w:eastAsia="맑은 고딕"/>
          <w:b/>
          <w:color w:val="333333"/>
          <w:sz w:val="21"/>
        </w:rPr>
        <w:t>신뢰성 검증(Reliability Verification)</w:t>
      </w:r>
      <w:r>
        <w:rPr>
          <w:rFonts w:ascii="Calibri" w:hAnsi="Calibri" w:eastAsia="맑은 고딕"/>
          <w:b w:val="0"/>
          <w:color w:val="333333"/>
          <w:sz w:val="21"/>
        </w:rPr>
        <w:t xml:space="preserve"> 기술의 중요성이 그 어느 때보다 강조되고 있습니다.</w:t>
      </w:r>
    </w:p>
    <w:p>
      <w:pPr>
        <w:pStyle w:val="Heading3"/>
      </w:pPr>
      <w:r/>
      <w:r>
        <w:rPr>
          <w:rFonts w:ascii="Calibri" w:hAnsi="Calibri" w:eastAsia="맑은 고딕"/>
          <w:b/>
          <w:color w:val="888888"/>
          <w:sz w:val="21"/>
        </w:rPr>
        <w:t>4.1. 3D X-ray 기반의 내부 결함 검출 기술</w:t>
      </w:r>
    </w:p>
    <w:p>
      <w:pPr>
        <w:jc w:val="both"/>
      </w:pPr>
      <w:r>
        <w:rPr>
          <w:rFonts w:ascii="Calibri" w:hAnsi="Calibri" w:eastAsia="맑은 고딕"/>
          <w:b w:val="0"/>
          <w:color w:val="333333"/>
          <w:sz w:val="21"/>
        </w:rPr>
        <w:t xml:space="preserve">HBM4의 핵심은 수천 개의 </w:t>
      </w:r>
      <w:r>
        <w:rPr>
          <w:rFonts w:ascii="Calibri" w:hAnsi="Calibri" w:eastAsia="맑은 고딕"/>
          <w:b/>
          <w:color w:val="333333"/>
          <w:sz w:val="21"/>
        </w:rPr>
        <w:t>TSV(Through Silicon Via)</w:t>
      </w:r>
      <w:r>
        <w:rPr>
          <w:rFonts w:ascii="Calibri" w:hAnsi="Calibri" w:eastAsia="맑은 고딕"/>
          <w:b w:val="0"/>
          <w:color w:val="333333"/>
          <w:sz w:val="21"/>
        </w:rPr>
        <w:t xml:space="preserve">와 </w:t>
      </w:r>
      <w:r>
        <w:rPr>
          <w:rFonts w:ascii="Calibri" w:hAnsi="Calibri" w:eastAsia="맑은 고딕"/>
          <w:b/>
          <w:color w:val="333333"/>
          <w:sz w:val="21"/>
        </w:rPr>
        <w:t>Micro Bump</w:t>
      </w:r>
      <w:r>
        <w:rPr>
          <w:rFonts w:ascii="Calibri" w:hAnsi="Calibri" w:eastAsia="맑은 고딕"/>
          <w:b w:val="0"/>
          <w:color w:val="333333"/>
          <w:sz w:val="21"/>
        </w:rPr>
        <w:t>가 수직으로 정렬되어 형성하는 초미세 연결 구조에 있습니다. 적층 공정이 고도화될수록 Die 사이의 접합 불량이나 내부 Void(공극)는 육안이나 일반적인 광학 검사(AOI)로 검출하기 매우 어렵습니다.</w:t>
      </w:r>
    </w:p>
    <w:p>
      <w:pPr>
        <w:pStyle w:val="ListBullet"/>
        <w:jc w:val="both"/>
      </w:pPr>
      <w:r>
        <w:rPr>
          <w:rFonts w:ascii="Calibri" w:hAnsi="Calibri" w:eastAsia="맑은 고딕"/>
          <w:b/>
          <w:color w:val="333333"/>
          <w:sz w:val="21"/>
        </w:rPr>
        <w:t>3D X-ray 및 CT(Computed Tomography)의 역할:</w:t>
      </w:r>
      <w:r>
        <w:rPr>
          <w:rFonts w:ascii="Calibri" w:hAnsi="Calibri" w:eastAsia="맑은 고딕"/>
          <w:b w:val="0"/>
          <w:color w:val="333333"/>
          <w:sz w:val="21"/>
        </w:rPr>
        <w:t xml:space="preserve"> 고해상도 3D X-ray 기술은 실리콘 웨이퍼와 적층된 Die 내부를 투과하여, 접합부의 </w:t>
      </w:r>
      <w:r>
        <w:rPr>
          <w:rFonts w:ascii="Calibri" w:hAnsi="Calibri" w:eastAsia="맑은 고딕"/>
          <w:b/>
          <w:color w:val="333333"/>
          <w:sz w:val="21"/>
        </w:rPr>
        <w:t>Void(공극)</w:t>
      </w:r>
      <w:r>
        <w:rPr>
          <w:rFonts w:ascii="Calibri" w:hAnsi="Calibri" w:eastAsia="맑은 고딕"/>
          <w:b w:val="0"/>
          <w:color w:val="333333"/>
          <w:sz w:val="21"/>
        </w:rPr>
        <w:t xml:space="preserve">, </w:t>
      </w:r>
      <w:r>
        <w:rPr>
          <w:rFonts w:ascii="Calibri" w:hAnsi="Calibri" w:eastAsia="맑은 고딕"/>
          <w:b/>
          <w:color w:val="333333"/>
          <w:sz w:val="21"/>
        </w:rPr>
        <w:t>Bump의 정렬 상태(Misalignment)</w:t>
      </w:r>
      <w:r>
        <w:rPr>
          <w:rFonts w:ascii="Calibri" w:hAnsi="Calibri" w:eastAsia="맑은 고딕"/>
          <w:b w:val="0"/>
          <w:color w:val="333333"/>
          <w:sz w:val="21"/>
        </w:rPr>
        <w:t xml:space="preserve">, 그리고 </w:t>
      </w:r>
      <w:r>
        <w:rPr>
          <w:rFonts w:ascii="Calibri" w:hAnsi="Calibri" w:eastAsia="맑은 고딕"/>
          <w:b/>
          <w:color w:val="333333"/>
          <w:sz w:val="21"/>
        </w:rPr>
        <w:t>TSV의 연결성</w:t>
      </w:r>
      <w:r>
        <w:rPr>
          <w:rFonts w:ascii="Calibri" w:hAnsi="Calibri" w:eastAsia="맑은 고딕"/>
          <w:b w:val="0"/>
          <w:color w:val="333333"/>
          <w:sz w:val="21"/>
        </w:rPr>
        <w:t xml:space="preserve">을 3차원 데이터로 재구성합니다. 특히 HBM4에서 도입될 가능성이 높은 </w:t>
      </w:r>
      <w:r>
        <w:rPr>
          <w:rFonts w:ascii="Calibri" w:hAnsi="Calibri" w:eastAsia="맑은 고딕"/>
          <w:b/>
          <w:color w:val="333333"/>
          <w:sz w:val="21"/>
        </w:rPr>
        <w:t>Hybrid Bonding(구리 직접 접합)</w:t>
      </w:r>
      <w:r>
        <w:rPr>
          <w:rFonts w:ascii="Calibri" w:hAnsi="Calibri" w:eastAsia="맑은 고딕"/>
          <w:b w:val="0"/>
          <w:color w:val="333333"/>
          <w:sz w:val="21"/>
        </w:rPr>
        <w:t xml:space="preserve"> 공정에서는 범프가 존재하지 않으므로, 접합면의 미세한 간극이나 이물질을 검출하기 위해 더욱 높은 에너지와 정밀도를 가진 X-ray 솔루션이 요구됩니다 [출처: 보고서_​삼성전자​HBM4​전환에따른검사기술동향및​대응전략_​20260509_​001.pdf].</w:t>
      </w:r>
    </w:p>
    <w:p>
      <w:pPr>
        <w:pStyle w:val="ListBullet"/>
        <w:jc w:val="both"/>
      </w:pPr>
      <w:r>
        <w:rPr>
          <w:rFonts w:ascii="Calibri" w:hAnsi="Calibri" w:eastAsia="맑은 고딕"/>
          <w:b/>
          <w:color w:val="333333"/>
          <w:sz w:val="21"/>
        </w:rPr>
        <w:t>검사 대상의 고도화:</w:t>
      </w:r>
      <w:r>
        <w:rPr>
          <w:rFonts w:ascii="Calibri" w:hAnsi="Calibri" w:eastAsia="맑은 고딕"/>
          <w:b w:val="0"/>
          <w:color w:val="333333"/>
          <w:sz w:val="21"/>
        </w:rPr>
        <w:t xml:space="preserve"> 기존에는 단순한 연결 여부만을 확인했다면, 차세대 NDI는 접합부의 물리적 두께, 내부 전극의 형상 왜곡, 그리고 적층 구조 내부에 잔류하는 미세한 기포(Micro-bubble)까지 정밀하게 계측하는 방향으로 발전하고 있습니다.</w:t>
      </w:r>
    </w:p>
    <w:p>
      <w:pPr>
        <w:pStyle w:val="Heading3"/>
      </w:pPr>
      <w:r/>
      <w:r>
        <w:rPr>
          <w:rFonts w:ascii="Calibri" w:hAnsi="Calibri" w:eastAsia="맑은 고딕"/>
          <w:b/>
          <w:color w:val="888888"/>
          <w:sz w:val="21"/>
        </w:rPr>
        <w:t>4.2. 열적 안정성 및 신뢰성 검증 (Thermal &amp; Reliability Test)</w:t>
      </w:r>
    </w:p>
    <w:p>
      <w:pPr>
        <w:jc w:val="both"/>
      </w:pPr>
      <w:r>
        <w:rPr>
          <w:rFonts w:ascii="Calibri" w:hAnsi="Calibri" w:eastAsia="맑은 고딕"/>
          <w:b w:val="0"/>
          <w:color w:val="333333"/>
          <w:sz w:val="21"/>
        </w:rPr>
        <w:t>HBM4는 고성능 AI 가속기에 탑재되어 극심한 데이터 처리 부하를 견뎌야 합니다. 이 과정에서 발생하는 막대한 열량은 메모리의 성능 저하뿐만 아니라, 물리적인 구조 변형을 야기할 수 있습니다.</w:t>
      </w:r>
    </w:p>
    <w:p>
      <w:pPr>
        <w:pStyle w:val="ListBullet"/>
        <w:jc w:val="both"/>
      </w:pPr>
      <w:r>
        <w:rPr>
          <w:rFonts w:ascii="Calibri" w:hAnsi="Calibri" w:eastAsia="맑은 고딕"/>
          <w:b/>
          <w:color w:val="333333"/>
          <w:sz w:val="21"/>
        </w:rPr>
        <w:t>Thermal Test (열 테스트)의 필수성:</w:t>
      </w:r>
      <w:r>
        <w:rPr>
          <w:rFonts w:ascii="Calibri" w:hAnsi="Calibri" w:eastAsia="맑은 고딕"/>
          <w:b w:val="0"/>
          <w:color w:val="333333"/>
          <w:sz w:val="21"/>
        </w:rPr>
        <w:t xml:space="preserve"> 고단 적층 구조는 열 방출 경로(Thermal Path)가 복잡하여 특정 부위에 열이 집중되는 </w:t>
      </w:r>
      <w:r>
        <w:rPr>
          <w:rFonts w:ascii="Calibri" w:hAnsi="Calibri" w:eastAsia="맑은 고딕"/>
          <w:b/>
          <w:color w:val="333333"/>
          <w:sz w:val="21"/>
        </w:rPr>
        <w:t>Hot-spot</w:t>
      </w:r>
      <w:r>
        <w:rPr>
          <w:rFonts w:ascii="Calibri" w:hAnsi="Calibri" w:eastAsia="맑은 고딕"/>
          <w:b w:val="0"/>
          <w:color w:val="333333"/>
          <w:sz w:val="21"/>
        </w:rPr>
        <w:t xml:space="preserve"> 현상이 발생하기 쉽습니다. 따라서 검사 단계에서 </w:t>
      </w:r>
      <w:r>
        <w:rPr>
          <w:rFonts w:ascii="Calibri" w:hAnsi="Calibri" w:eastAsia="맑은 고딕"/>
          <w:b/>
          <w:color w:val="333333"/>
          <w:sz w:val="21"/>
        </w:rPr>
        <w:t>Max Operating Temp(최대 동작 온도)</w:t>
      </w:r>
      <w:r>
        <w:rPr>
          <w:rFonts w:ascii="Calibri" w:hAnsi="Calibri" w:eastAsia="맑은 고딕"/>
          <w:b w:val="0"/>
          <w:color w:val="333333"/>
          <w:sz w:val="21"/>
        </w:rPr>
        <w:t xml:space="preserve"> 환경을 조성하고, 고온 동작 시에도 데이터 전송 속도가 유지되는지, 그리고 </w:t>
      </w:r>
      <w:r>
        <w:rPr>
          <w:rFonts w:ascii="Calibri" w:hAnsi="Calibri" w:eastAsia="맑은 고딕"/>
          <w:b/>
          <w:color w:val="333333"/>
          <w:sz w:val="21"/>
        </w:rPr>
        <w:t>Thermal Resistance(열 저항, θJA)</w:t>
      </w:r>
      <w:r>
        <w:rPr>
          <w:rFonts w:ascii="Calibri" w:hAnsi="Calibri" w:eastAsia="맑은 고딕"/>
          <w:b w:val="0"/>
          <w:color w:val="333333"/>
          <w:sz w:val="21"/>
        </w:rPr>
        <w:t>가 설계 규격 내에 들어오는지 검증하는 과정이 필수적입니다 [출처: pdf_​HBMHighBandw​idt_​20260508_​001.pdf].</w:t>
      </w:r>
    </w:p>
    <w:p>
      <w:pPr>
        <w:pStyle w:val="ListBullet"/>
        <w:jc w:val="both"/>
      </w:pPr>
      <w:r>
        <w:rPr>
          <w:rFonts w:ascii="Calibri" w:hAnsi="Calibri" w:eastAsia="맑은 고딕"/>
          <w:b/>
          <w:color w:val="333333"/>
          <w:sz w:val="21"/>
        </w:rPr>
        <w:t>신뢰성 확보를 위한 환경 모사:</w:t>
      </w:r>
      <w:r>
        <w:rPr>
          <w:rFonts w:ascii="Calibri" w:hAnsi="Calibri" w:eastAsia="맑은 고딕"/>
          <w:b w:val="0"/>
          <w:color w:val="333333"/>
          <w:sz w:val="21"/>
        </w:rPr>
        <w:t xml:space="preserve"> AI 모델 규모가 커질수록 데이터 병목 해소를 위해 동작 속도가 11.7Gbps 이상으로 상향됨에 따라, 고속 동작 시 발생하는 열적 스트레스와 전기적 스트레스가 결합된 복합 신뢰성 테스트가 요구됩니다 [출처: semiconductor.samsung.com]. 이는 제품의 수명(Lifetime)을 결정짓는 핵심 요소이며, 고객사인 GPU 제조사 및 데이터센터 운영사가 요구하는 엄격한 신뢰성 기준을 충족하기 위한 선결 과제입니다.</w:t>
      </w:r>
    </w:p>
    <w:p>
      <w:pPr>
        <w:pStyle w:val="Heading3"/>
      </w:pPr>
      <w:r/>
      <w:r>
        <w:rPr>
          <w:rFonts w:ascii="Calibri" w:hAnsi="Calibri" w:eastAsia="맑은 고딕"/>
          <w:b/>
          <w:color w:val="888888"/>
          <w:sz w:val="21"/>
        </w:rPr>
        <w:t>4.3. NDI 및 신뢰성 검사 시장 전망</w:t>
      </w:r>
    </w:p>
    <w:p>
      <w:pPr>
        <w:jc w:val="both"/>
      </w:pPr>
      <w:r>
        <w:rPr>
          <w:rFonts w:ascii="Calibri" w:hAnsi="Calibri" w:eastAsia="맑은 고딕"/>
          <w:b w:val="0"/>
          <w:color w:val="333333"/>
          <w:sz w:val="21"/>
        </w:rPr>
        <w:t>HBM4의 채택 확산에 따라, 단순한 불량 선별을 넘어 공정의 물리적 한계를 측정하고 예측하는 NDI 및 신뢰성 검사 장비 시장은 폭발적인 성장이 예상됩니다.</w:t>
      </w:r>
    </w:p>
    <w:p>
      <w:pPr>
        <w:jc w:val="center"/>
      </w:pPr>
      <w:r>
        <w:drawing>
          <wp:inline xmlns:a="http://schemas.openxmlformats.org/drawingml/2006/main" xmlns:pic="http://schemas.openxmlformats.org/drawingml/2006/picture">
            <wp:extent cx="6048000" cy="1910849"/>
            <wp:docPr id="3" name="Picture 3"/>
            <wp:cNvGraphicFramePr>
              <a:graphicFrameLocks noChangeAspect="1"/>
            </wp:cNvGraphicFramePr>
            <a:graphic>
              <a:graphicData uri="http://schemas.openxmlformats.org/drawingml/2006/picture">
                <pic:pic>
                  <pic:nvPicPr>
                    <pic:cNvPr id="0" name="_dx_25432.png"/>
                    <pic:cNvPicPr/>
                  </pic:nvPicPr>
                  <pic:blipFill>
                    <a:blip r:embed="rId13"/>
                    <a:stretch>
                      <a:fillRect/>
                    </a:stretch>
                  </pic:blipFill>
                  <pic:spPr>
                    <a:xfrm>
                      <a:off x="0" y="0"/>
                      <a:ext cx="6048000" cy="1910849"/>
                    </a:xfrm>
                    <a:prstGeom prst="rect"/>
                  </pic:spPr>
                </pic:pic>
              </a:graphicData>
            </a:graphic>
          </wp:inline>
        </w:drawing>
      </w:r>
    </w:p>
    <w:p>
      <w:pPr>
        <w:jc w:val="center"/>
      </w:pPr>
      <w:r>
        <w:rPr>
          <w:rFonts w:ascii="Calibri" w:hAnsi="Calibri" w:eastAsia="맑은 고딕"/>
          <w:b w:val="0"/>
          <w:color w:val="888888"/>
          <w:sz w:val="17"/>
        </w:rPr>
        <w:t>그림 2</w:t>
      </w:r>
    </w:p>
    <w:p>
      <w:pPr>
        <w:jc w:val="both"/>
      </w:pPr>
      <w:r>
        <w:rPr>
          <w:rFonts w:ascii="Calibri" w:hAnsi="Calibri" w:eastAsia="맑은 고딕"/>
          <w:b w:val="0"/>
          <w:color w:val="333333"/>
          <w:sz w:val="21"/>
        </w:rPr>
        <w:t xml:space="preserve">결론적으로, HBM4 시대의 검사 전략은 </w:t>
      </w:r>
      <w:r>
        <w:rPr>
          <w:rFonts w:ascii="Calibri" w:hAnsi="Calibri" w:eastAsia="맑은 고딕"/>
          <w:b/>
          <w:color w:val="333333"/>
          <w:sz w:val="21"/>
        </w:rPr>
        <w:t>'보이지 않는 내부의 결함(NDI)'</w:t>
      </w:r>
      <w:r>
        <w:rPr>
          <w:rFonts w:ascii="Calibri" w:hAnsi="Calibri" w:eastAsia="맑은 고딕"/>
          <w:b w:val="0"/>
          <w:color w:val="333333"/>
          <w:sz w:val="21"/>
        </w:rPr>
        <w:t xml:space="preserve">을 찾아내는 능력과 </w:t>
      </w:r>
      <w:r>
        <w:rPr>
          <w:rFonts w:ascii="Calibri" w:hAnsi="Calibri" w:eastAsia="맑은 고딕"/>
          <w:b/>
          <w:color w:val="333333"/>
          <w:sz w:val="21"/>
        </w:rPr>
        <w:t>'극한의 환경(Thermal/Reliability)'</w:t>
      </w:r>
      <w:r>
        <w:rPr>
          <w:rFonts w:ascii="Calibri" w:hAnsi="Calibri" w:eastAsia="맑은 고딕"/>
          <w:b w:val="0"/>
          <w:color w:val="333333"/>
          <w:sz w:val="21"/>
        </w:rPr>
        <w:t>에서도 성능을 유지하는지를 입증하는 능력으로 귀결됩니다. 크레셈은 이러한 기술적 요구사항에 맞춰 초미세 결함 검출을 위한 광학 기술과 고정밀 신뢰성 검증 솔루션을 통합적으로 제공할 수 있는 기술적 기반을 마련해야 합니다.</w:t>
      </w:r>
    </w:p>
    <w:p>
      <w:pPr>
        <w:pStyle w:val="Heading2"/>
      </w:pPr>
      <w:r/>
      <w:r>
        <w:rPr>
          <w:rFonts w:ascii="Calibri" w:hAnsi="Calibri" w:eastAsia="맑은 고딕"/>
          <w:b/>
          <w:color w:val="333333"/>
          <w:sz w:val="24"/>
        </w:rPr>
        <w:t>크레셈(CRESSEM)의 기술적 대응 역량</w:t>
      </w:r>
    </w:p>
    <w:p>
      <w:pPr>
        <w:jc w:val="both"/>
      </w:pPr>
      <w:r>
        <w:rPr>
          <w:rFonts w:ascii="Calibri" w:hAnsi="Calibri" w:eastAsia="맑은 고딕"/>
          <w:b w:val="0"/>
          <w:color w:val="333333"/>
          <w:sz w:val="21"/>
        </w:rPr>
        <w:t>HBM4로의 기술적 변곡점은 단순히 메모리 사양의 향상을 넘어, 패키징 공정의 물리적 한계를 극복해야 하는 '공정 패러다임의 전환'을 의미합니다. 삼성전자를 비롯한 주요 메모리 제조사들이 HBM4에서 12단, 16단 이상의 초고단 적층을 구현하고, Hybrid Bonding(하이브리드 본딩)과 같은 차세대 접합 기술을 도입함에 따라 검사 장비에 요구되는 정밀도는 기존의 범위를 완전히 벗어나고 있습니다. (주)크레셈은 그동안 FC-BGA(Flip Chip Ball Grid Array) 및 기존 HBM 검사 분야에서 축적해 온 고정밀 광학 기술과 AI 비전 알고리즘을 바탕으로, HBM4 공정의 핵심 난제를 해결할 수 있는 기술적 대응 역량을 보유하고 있습니다.</w:t>
      </w:r>
    </w:p>
    <w:p>
      <w:pPr>
        <w:pStyle w:val="Heading3"/>
      </w:pPr>
      <w:r/>
      <w:r>
        <w:rPr>
          <w:rFonts w:ascii="Calibri" w:hAnsi="Calibri" w:eastAsia="맑은 고딕"/>
          <w:b/>
          <w:color w:val="888888"/>
          <w:sz w:val="21"/>
        </w:rPr>
        <w:t>5.1. 기존 검사 기술의 HBM4 확장 및 고도화 (Technology Scalability)</w:t>
      </w:r>
    </w:p>
    <w:p>
      <w:pPr>
        <w:jc w:val="both"/>
      </w:pPr>
      <w:r>
        <w:rPr>
          <w:rFonts w:ascii="Calibri" w:hAnsi="Calibri" w:eastAsia="맑은 고딕"/>
          <w:b w:val="0"/>
          <w:color w:val="333333"/>
          <w:sz w:val="21"/>
        </w:rPr>
        <w:t>크레셈의 핵심 경쟁력은 기존에 확보한 고밀도 기판(High-Density Substrate) 및 HBM 검사 솔루션을 HBM4의 초미세 공정 규격에 맞춰 유연하게 확장(Scalability)할 수 있는 설계 역량에 있습니다.</w:t>
      </w:r>
    </w:p>
    <w:p>
      <w:pPr>
        <w:jc w:val="both"/>
      </w:pPr>
      <w:r>
        <w:rPr>
          <w:rFonts w:ascii="Calibri" w:hAnsi="Calibri" w:eastAsia="맑은 고딕"/>
          <w:b/>
          <w:color w:val="333333"/>
          <w:sz w:val="21"/>
        </w:rPr>
        <w:t>1) 초미세 정렬 및 구조 검사 기술의 진화</w:t>
      </w:r>
    </w:p>
    <w:p>
      <w:pPr>
        <w:jc w:val="both"/>
      </w:pPr>
      <w:r>
        <w:rPr>
          <w:rFonts w:ascii="Calibri" w:hAnsi="Calibri" w:eastAsia="맑은 고딕"/>
          <w:b w:val="0"/>
          <w:color w:val="333333"/>
          <w:sz w:val="21"/>
        </w:rPr>
        <w:t>기존 FC-BGA 검사에서 활용되던 Micro Bump/Ball 검사 기술은 HBM4의 적층 구조에서 발생하는 Die-to-Die 정렬(Alignment) 및 미세 간격 측정 기술로 직접 전이될 수 있습니다. 특히 HBM4에서 요구되는 초미세 피치(Fine Pitch) 대응을 위해, 크레셈은 기존의 고해상도 CMOS 센서 기반 광학 엔진을 Sub-micron(1μm 미만) 해상도 영역으로 고도화하고 있습니다. 이는 다단 적층 시 발생하는 미세한 위치 오차(Misalignment)를 실시간으로 검출하여 공정 수율을 방어하는 핵심 기반이 됩니다 [출처: 분석_​크레셈​CRESSEM_​20260509_​001.pdf].</w:t>
      </w:r>
    </w:p>
    <w:p>
      <w:pPr>
        <w:jc w:val="both"/>
      </w:pPr>
      <w:r>
        <w:rPr>
          <w:rFonts w:ascii="Calibri" w:hAnsi="Calibri" w:eastAsia="맑은 고딕"/>
          <w:b/>
          <w:color w:val="333333"/>
          <w:sz w:val="21"/>
        </w:rPr>
        <w:t>2) Warpage(휨) 및 물리적 변형 제어 역량</w:t>
      </w:r>
    </w:p>
    <w:p>
      <w:pPr>
        <w:jc w:val="both"/>
      </w:pPr>
      <w:r>
        <w:rPr>
          <w:rFonts w:ascii="Calibri" w:hAnsi="Calibri" w:eastAsia="맑은 고딕"/>
          <w:b w:val="0"/>
          <w:color w:val="333333"/>
          <w:sz w:val="21"/>
        </w:rPr>
        <w:t>HBM4와 같이 12단 이상의 고단 적층이 진행될 경우, 적층 과정에서 발생하는 열 응력과 물리적 압력으로 인해 웨이퍼 및 패키지 전체의 Warpage(휘어짐) 현상이 심화됩니다. 크레셈은 기존의 3D 형상 분석 기술을 고도화하여, 적층 구조 내의 물리적 변형을 비접촉 방식으로 정밀하게 측정하는 기술을 보유하고 있습니다. 이는 적층 공정 중간 단계에서 Warpage를 모니터링함으로써, 최종 단계에서의 불량 발생을 사전에 차단하는 예방 검사(Preventive Inspection) 솔루션으로 기능합니다 [출처: 보고서_​삼성전자​HBM4​전환에따른검사기술동향및​대응전략_​20260509_​001.pdf].</w:t>
      </w:r>
    </w:p>
    <w:p>
      <w:pPr>
        <w:pStyle w:val="Heading3"/>
      </w:pPr>
      <w:r/>
      <w:r>
        <w:rPr>
          <w:rFonts w:ascii="Calibri" w:hAnsi="Calibri" w:eastAsia="맑은 고딕"/>
          <w:b/>
          <w:color w:val="888888"/>
          <w:sz w:val="21"/>
        </w:rPr>
        <w:t>5.2. 핵심 기술 요소별 대응 전략 (Core Technology Pillars)</w:t>
      </w:r>
    </w:p>
    <w:p>
      <w:pPr>
        <w:jc w:val="both"/>
      </w:pPr>
      <w:r>
        <w:rPr>
          <w:rFonts w:ascii="Calibri" w:hAnsi="Calibri" w:eastAsia="맑은 고딕"/>
          <w:b w:val="0"/>
          <w:color w:val="333333"/>
          <w:sz w:val="21"/>
        </w:rPr>
        <w:t xml:space="preserve">크레셈의 기술적 대응은 크게 </w:t>
      </w:r>
      <w:r>
        <w:rPr>
          <w:rFonts w:ascii="Calibri" w:hAnsi="Calibri" w:eastAsia="맑은 고딕"/>
          <w:b/>
          <w:color w:val="333333"/>
          <w:sz w:val="21"/>
        </w:rPr>
        <w:t>AI Vision</w:t>
      </w:r>
      <w:r>
        <w:rPr>
          <w:rFonts w:ascii="Calibri" w:hAnsi="Calibri" w:eastAsia="맑은 고딕"/>
          <w:b w:val="0"/>
          <w:color w:val="333333"/>
          <w:sz w:val="21"/>
        </w:rPr>
        <w:t xml:space="preserve">, </w:t>
      </w:r>
      <w:r>
        <w:rPr>
          <w:rFonts w:ascii="Calibri" w:hAnsi="Calibri" w:eastAsia="맑은 고딕"/>
          <w:b/>
          <w:color w:val="333333"/>
          <w:sz w:val="21"/>
        </w:rPr>
        <w:t>High-Resolution Optical Engine</w:t>
      </w:r>
      <w:r>
        <w:rPr>
          <w:rFonts w:ascii="Calibri" w:hAnsi="Calibri" w:eastAsia="맑은 고딕"/>
          <w:b w:val="0"/>
          <w:color w:val="333333"/>
          <w:sz w:val="21"/>
        </w:rPr>
        <w:t xml:space="preserve">, 그리고 </w:t>
      </w:r>
      <w:r>
        <w:rPr>
          <w:rFonts w:ascii="Calibri" w:hAnsi="Calibri" w:eastAsia="맑은 고딕"/>
          <w:b/>
          <w:color w:val="333333"/>
          <w:sz w:val="21"/>
        </w:rPr>
        <w:t>Customized Solution</w:t>
      </w:r>
      <w:r>
        <w:rPr>
          <w:rFonts w:ascii="Calibri" w:hAnsi="Calibri" w:eastAsia="맑은 고딕"/>
          <w:b w:val="0"/>
          <w:color w:val="333333"/>
          <w:sz w:val="21"/>
        </w:rPr>
        <w:t>이라는 세 가지 축을 중심으로 전개됩니다.</w:t>
      </w:r>
    </w:p>
    <w:p>
      <w:pPr>
        <w:jc w:val="both"/>
      </w:pPr>
      <w:r>
        <w:rPr>
          <w:rFonts w:ascii="Calibri" w:hAnsi="Calibri" w:eastAsia="맑은 고딕"/>
          <w:b/>
          <w:color w:val="333333"/>
          <w:sz w:val="21"/>
        </w:rPr>
        <w:t>1) AI 기반 지능형 비전 솔루션 (AI-Driven Machine Vision)</w:t>
      </w:r>
    </w:p>
    <w:p>
      <w:pPr>
        <w:jc w:val="both"/>
      </w:pPr>
      <w:r>
        <w:rPr>
          <w:rFonts w:ascii="Calibri" w:hAnsi="Calibri" w:eastAsia="맑은 고딕"/>
          <w:b w:val="0"/>
          <w:color w:val="333333"/>
          <w:sz w:val="21"/>
        </w:rPr>
        <w:t>HBM4 공정은 검사해야 할 데이터의 양이 기하급수적으로 증가하며, 결함의 크기가 극도로 미세해지는 특성을 가집니다. 단순한 Rule-based(규칙 기반) 검사 방식으로는 정상적인 노이즈와 실제 결함을 구분하지 못해 발생하는 과검(Over-kill) 문제를 해결할 수 없습니다.</w:t>
      </w:r>
    </w:p>
    <w:p>
      <w:pPr>
        <w:pStyle w:val="ListBullet"/>
        <w:jc w:val="both"/>
      </w:pPr>
      <w:r>
        <w:rPr>
          <w:rFonts w:ascii="Calibri" w:hAnsi="Calibri" w:eastAsia="맑은 고딕"/>
          <w:b/>
          <w:color w:val="333333"/>
          <w:sz w:val="21"/>
        </w:rPr>
        <w:t>Deep Learning 기반 결함 분류:</w:t>
      </w:r>
      <w:r>
        <w:rPr>
          <w:rFonts w:ascii="Calibri" w:hAnsi="Calibri" w:eastAsia="맑은 고딕"/>
          <w:b w:val="0"/>
          <w:color w:val="333333"/>
          <w:sz w:val="21"/>
        </w:rPr>
        <w:t xml:space="preserve"> 크레셈은 딥러닝 알고리즘을 검사 엔진에 통합하여, 미세한 Void(공극), Bridge(단락), Particle(이물질)을 높은 정확도로 분류합니다. 이를 통해 양품을 불량으로 판정하는 과검률을 획기적으로 낮추고, 공정의 Tact Time(생산 주기)을 최적화합니다 [출처: 분석_​크레셈​CRESSEM_​20260509_​001.pdf].</w:t>
      </w:r>
    </w:p>
    <w:p>
      <w:pPr>
        <w:pStyle w:val="ListBullet"/>
        <w:jc w:val="both"/>
      </w:pPr>
      <w:r>
        <w:rPr>
          <w:rFonts w:ascii="Calibri" w:hAnsi="Calibri" w:eastAsia="맑은 고딕"/>
          <w:b/>
          <w:color w:val="333333"/>
          <w:sz w:val="21"/>
        </w:rPr>
        <w:t>Root Cause Analysis(불량 원인 역추적):</w:t>
      </w:r>
      <w:r>
        <w:rPr>
          <w:rFonts w:ascii="Calibri" w:hAnsi="Calibri" w:eastAsia="맑은 고딕"/>
          <w:b w:val="0"/>
          <w:color w:val="333333"/>
          <w:sz w:val="21"/>
        </w:rPr>
        <w:t xml:space="preserve"> 단순한 Pass/Fail 판정을 넘어, 축적된 검사 데이터를 분석하여 공정상의 불량 원인을 역추적할 수 있는 데이터 분석 솔루션을 제공합니다. 이는 고객사의 수율(Yield) 향상에 직접적으로 기여하는 스마트 팩토리 구현의 핵심 요소입니다 [출처: 분석_​크레셈​CRESSEM_​20260509_​001.pdf].</w:t>
      </w:r>
    </w:p>
    <w:p>
      <w:pPr>
        <w:jc w:val="both"/>
      </w:pPr>
      <w:r>
        <w:rPr>
          <w:rFonts w:ascii="Calibri" w:hAnsi="Calibri" w:eastAsia="맑은 고딕"/>
          <w:b/>
          <w:color w:val="333333"/>
          <w:sz w:val="21"/>
        </w:rPr>
        <w:t>2) 차세대 광학 엔진 및 정밀 스테이지 (Advanced Optical &amp; Motion Control)</w:t>
      </w:r>
    </w:p>
    <w:p>
      <w:pPr>
        <w:jc w:val="both"/>
      </w:pPr>
      <w:r>
        <w:rPr>
          <w:rFonts w:ascii="Calibri" w:hAnsi="Calibri" w:eastAsia="맑은 고딕"/>
          <w:b w:val="0"/>
          <w:color w:val="333333"/>
          <w:sz w:val="21"/>
        </w:rPr>
        <w:t>HBM4의 Hybrid Bonding 공정은 범프(Bump) 없이 구리(Cu)와 구리를 직접 접합하는 방식을 채택하므로, 접합면의 초미세 간극과 이물질 검출이 생존의 문제입니다.</w:t>
      </w:r>
    </w:p>
    <w:p>
      <w:pPr>
        <w:pStyle w:val="ListBullet"/>
        <w:jc w:val="both"/>
      </w:pPr>
      <w:r>
        <w:rPr>
          <w:rFonts w:ascii="Calibri" w:hAnsi="Calibri" w:eastAsia="맑은 고딕"/>
          <w:b/>
          <w:color w:val="333333"/>
          <w:sz w:val="21"/>
        </w:rPr>
        <w:t>Multi-angle 조명 및 고해상도 센서:</w:t>
      </w:r>
      <w:r>
        <w:rPr>
          <w:rFonts w:ascii="Calibri" w:hAnsi="Calibri" w:eastAsia="맑은 고딕"/>
          <w:b w:val="0"/>
          <w:color w:val="333333"/>
          <w:sz w:val="21"/>
        </w:rPr>
        <w:t xml:space="preserve"> RGB 및 UV를 포함한 Multi-angle LED 조명 시스템을 통해 3D 형상 및 표면의 미세 결함을 다각도에서 분석합니다. 이는 접합부의 미세한 단차나 표면 거칠기를 정밀하게 스캐닝하는 데 필수적입니다 [출처: 매뉴얼_​HBMAdvancedI​nspectionSys​t_​20260509_​001.pdf].</w:t>
      </w:r>
    </w:p>
    <w:p>
      <w:pPr>
        <w:pStyle w:val="ListBullet"/>
        <w:jc w:val="both"/>
      </w:pPr>
      <w:r>
        <w:rPr>
          <w:rFonts w:ascii="Calibri" w:hAnsi="Calibri" w:eastAsia="맑은 고딕"/>
          <w:b/>
          <w:color w:val="333333"/>
          <w:sz w:val="21"/>
        </w:rPr>
        <w:t>Nano-Stage 제어 기술:</w:t>
      </w:r>
      <w:r>
        <w:rPr>
          <w:rFonts w:ascii="Calibri" w:hAnsi="Calibri" w:eastAsia="맑은 고딕"/>
          <w:b w:val="0"/>
          <w:color w:val="333333"/>
          <w:sz w:val="21"/>
        </w:rPr>
        <w:t xml:space="preserve"> 초미세 검사를 위해 XYZ 축의 이동 정밀도를 ± 0.01μm 수준으로 제어하는 Ultra-Precision Nano-Stage 기술을 적용하여, 검사 중 발생하는 진동을 최소화하고 스캔 해상도를 극대화합니다 [출처: 매뉴얼_​HBMAdvancedI​nspectionSys​t_​20260509_​001.pdf].</w:t>
      </w:r>
    </w:p>
    <w:p>
      <w:pPr>
        <w:jc w:val="both"/>
      </w:pPr>
      <w:r>
        <w:rPr>
          <w:rFonts w:ascii="Calibri" w:hAnsi="Calibri" w:eastAsia="맑은 고딕"/>
          <w:b/>
          <w:color w:val="333333"/>
          <w:sz w:val="21"/>
        </w:rPr>
        <w:t>3) 고객 맞춤형 최적화 솔루션 (Customized Inspection Solution)</w:t>
      </w:r>
    </w:p>
    <w:p>
      <w:pPr>
        <w:jc w:val="both"/>
      </w:pPr>
      <w:r>
        <w:rPr>
          <w:rFonts w:ascii="Calibri" w:hAnsi="Calibri" w:eastAsia="맑은 고딕"/>
          <w:b w:val="0"/>
          <w:color w:val="333333"/>
          <w:sz w:val="21"/>
        </w:rPr>
        <w:t xml:space="preserve">반도체 제조사(IDM)마다 사용하는 적층 방식(TC-NCF, MR-MUF, Hybrid Bonding 등)과 공정 프로세스가 상이하다는 점을 고려하여, 크레셈은 기성 제품(Off-the-shelf)이 아닌 고객사 공정에 최적화된 </w:t>
      </w:r>
      <w:r>
        <w:rPr>
          <w:rFonts w:ascii="Calibri" w:hAnsi="Calibri" w:eastAsia="맑은 고딕"/>
          <w:b/>
          <w:color w:val="333333"/>
          <w:sz w:val="21"/>
        </w:rPr>
        <w:t>Customized Inspection System</w:t>
      </w:r>
      <w:r>
        <w:rPr>
          <w:rFonts w:ascii="Calibri" w:hAnsi="Calibri" w:eastAsia="맑은 고딕"/>
          <w:b w:val="0"/>
          <w:color w:val="333333"/>
          <w:sz w:val="21"/>
        </w:rPr>
        <w:t>을 제공합니다.</w:t>
      </w:r>
    </w:p>
    <w:p>
      <w:pPr>
        <w:pStyle w:val="ListBullet"/>
        <w:jc w:val="both"/>
      </w:pPr>
      <w:r>
        <w:rPr>
          <w:rFonts w:ascii="Calibri" w:hAnsi="Calibri" w:eastAsia="맑은 고딕"/>
          <w:b/>
          <w:color w:val="333333"/>
          <w:sz w:val="21"/>
        </w:rPr>
        <w:t>공정 특화 모듈 개발:</w:t>
      </w:r>
      <w:r>
        <w:rPr>
          <w:rFonts w:ascii="Calibri" w:hAnsi="Calibri" w:eastAsia="맑은 고딕"/>
          <w:b w:val="0"/>
          <w:color w:val="333333"/>
          <w:sz w:val="21"/>
        </w:rPr>
        <w:t xml:space="preserve"> 고객사가 채택한 특정 적층 기술에 맞춰 검사 항목(TSV Alignment, Bump Height, Crack 등)과 검사 알고리즘을 커스터마이징하여 제공함으로써, 고객사의 설비 투자 효율을 극대화하고 강력한 락인(Lock-in) 효과를 창출합니다 [출처: 분석_​크레셈​CRESSEM_​20260509_​001.pdf].</w:t>
      </w:r>
    </w:p>
    <w:p>
      <w:pPr>
        <w:pStyle w:val="Heading3"/>
      </w:pPr>
      <w:r/>
      <w:r>
        <w:rPr>
          <w:rFonts w:ascii="Calibri" w:hAnsi="Calibri" w:eastAsia="맑은 고딕"/>
          <w:b/>
          <w:color w:val="888888"/>
          <w:sz w:val="21"/>
        </w:rPr>
        <w:t>5.3. 기술적 역량 비교 요약 (Technical Capability Comparison)</w:t>
      </w:r>
    </w:p>
    <w:p>
      <w:pPr>
        <w:jc w:val="both"/>
      </w:pPr>
      <w:r>
        <w:rPr>
          <w:rFonts w:ascii="Calibri" w:hAnsi="Calibri" w:eastAsia="맑은 고딕"/>
          <w:b w:val="0"/>
          <w:color w:val="333333"/>
          <w:sz w:val="21"/>
        </w:rPr>
        <w:t>HBM4 전환에 따른 크레셈의 기술적 진화 방향을 기존 기술과 비교하면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 영역</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기존 검사 역량 (HBM3E/FC-BGA)</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HBM4 대응 고도화 기술 (Target)</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해상도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Micron (μm) 단위 정밀도</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Sub-micron (μm) 급</w:t>
            </w:r>
            <w:r>
              <w:rPr>
                <w:rFonts w:ascii="Calibri" w:hAnsi="Calibri" w:eastAsia="맑은 고딕"/>
                <w:b w:val="0"/>
                <w:color w:val="333333"/>
                <w:sz w:val="18"/>
              </w:rPr>
              <w:t xml:space="preserve"> 초정밀 광학</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Hybrid Bonding 접합면 결함 검출</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비전 알고리즘</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Rule-based (규칙 기반) 판정</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Deep Learning 기반</w:t>
            </w:r>
            <w:r>
              <w:rPr>
                <w:rFonts w:ascii="Calibri" w:hAnsi="Calibri" w:eastAsia="맑은 고딕"/>
                <w:b w:val="0"/>
                <w:color w:val="333333"/>
                <w:sz w:val="18"/>
              </w:rPr>
              <w:t xml:space="preserve"> 결함 분류</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과검(Over-kill) 방지 및 수율 향상</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차원</w:t>
            </w:r>
          </w:p>
        </w:tc>
        <w:tc>
          <w:tcPr>
            <w:tcW w:type="dxa" w:w="2494"/>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2D 및 기본 3D 형상 측정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고정밀 3D 스캐닝 및 Warpage 분석</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고단 적층 구조의 물리적 안정성 확보</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데이터 활용</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개별 불량 데이터 저장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공정 불량 원인 역추적 (RCA)</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스마트 팩토리 및 수율 최적화 지원</w:t>
            </w:r>
          </w:p>
        </w:tc>
      </w:tr>
    </w:tbl>
    <w:p>
      <w:pPr>
        <w:jc w:val="both"/>
      </w:pPr>
      <w:r>
        <w:rPr>
          <w:rFonts w:ascii="Calibri" w:hAnsi="Calibri" w:eastAsia="맑은 고딕"/>
          <w:b w:val="0"/>
          <w:color w:val="333333"/>
          <w:sz w:val="21"/>
        </w:rPr>
        <w:t xml:space="preserve">결론적으로, 크레셈은 단순한 검사 장비 공급업체를 넘어, HBM4 공정의 기술적 난제를 광학적·데이터적 관점에서 해결하는 </w:t>
      </w:r>
      <w:r>
        <w:rPr>
          <w:rFonts w:ascii="Calibri" w:hAnsi="Calibri" w:eastAsia="맑은 고딕"/>
          <w:b/>
          <w:color w:val="333333"/>
          <w:sz w:val="21"/>
        </w:rPr>
        <w:t>'수율 최적화 파트너(Yield Optimization Partner)'</w:t>
      </w:r>
      <w:r>
        <w:rPr>
          <w:rFonts w:ascii="Calibri" w:hAnsi="Calibri" w:eastAsia="맑은 고딕"/>
          <w:b w:val="0"/>
          <w:color w:val="333333"/>
          <w:sz w:val="21"/>
        </w:rPr>
        <w:t>로서의 기술적 입지를 공고히 하고 있습니다. 특히 AI 비전과 고정밀 광학 기술의 융합은 향후 Hybrid Bonding 및 2.5D/3D 패키징 시장에서 대체 불가능한 핵심 경쟁력이 될 것입니다 [출처: 분석_​크레셈​CRESSEM_​20260509_​001.pdf].</w:t>
      </w:r>
    </w:p>
    <w:p>
      <w:pPr>
        <w:pStyle w:val="Heading2"/>
      </w:pPr>
      <w:r/>
      <w:r>
        <w:rPr>
          <w:rFonts w:ascii="Calibri" w:hAnsi="Calibri" w:eastAsia="맑은 고딕"/>
          <w:b/>
          <w:color w:val="333333"/>
          <w:sz w:val="24"/>
        </w:rPr>
        <w:t>AI 기반 스마트 검사 솔루션 전략</w:t>
      </w:r>
    </w:p>
    <w:p>
      <w:pPr>
        <w:jc w:val="both"/>
      </w:pPr>
      <w:r>
        <w:rPr>
          <w:rFonts w:ascii="Calibri" w:hAnsi="Calibri" w:eastAsia="맑은 고딕"/>
          <w:b w:val="0"/>
          <w:color w:val="333333"/>
          <w:sz w:val="21"/>
        </w:rPr>
        <w:t>HBM4(High Bandwidth Memory 4)로의 기술 전환은 단순한 스펙 향상을 넘어, 검사 공정의 패러다임을 '단순 결함 검출(Detection)'에서 '지능형 데이터 분석(Intelligence)'으로 변화시키고 있습니다. 적층 단수가 12단, 16단으로 높아지고 Hybrid Bonding과 같은 초미세 접합 기술이 도입됨에 따라, 기존의 Rule-based(규칙 기반) 검사 방식은 급격히 증가하는 결함 데이터와 복잡한 노이즈 사이에서 한계에 직면해 있습니다. 이에 따라 크레셈(CRESSEM)은 딥러닝(Deep Learning) 기반의 AI 비전 알고리즘을 핵심 엔진으로 채택하여, 과검(Over-kill)을 방지하고 고객사의 수율(Yield)을 극대화하는 스마트 검사 솔루션 전략을 추진합니다.</w:t>
      </w:r>
    </w:p>
    <w:p>
      <w:pPr>
        <w:pStyle w:val="Heading3"/>
      </w:pPr>
      <w:r/>
      <w:r>
        <w:rPr>
          <w:rFonts w:ascii="Calibri" w:hAnsi="Calibri" w:eastAsia="맑은 고딕"/>
          <w:b/>
          <w:color w:val="888888"/>
          <w:sz w:val="21"/>
        </w:rPr>
        <w:t>1. 딥러닝 기반 결함 분류 및 과검(Over-kill) 방지 기술</w:t>
      </w:r>
    </w:p>
    <w:p>
      <w:pPr>
        <w:jc w:val="both"/>
      </w:pPr>
      <w:r>
        <w:rPr>
          <w:rFonts w:ascii="Calibri" w:hAnsi="Calibri" w:eastAsia="맑은 고딕"/>
          <w:b w:val="0"/>
          <w:color w:val="333333"/>
          <w:sz w:val="21"/>
        </w:rPr>
        <w:t>전통적인 광학 검사 장비는 사전에 정의된 임계값(Threshold)을 기준으로 결함을 판정합니다. 그러나 HBM4의 미세 공정에서는 정상적인 표면 패턴이나 미세한 공정 노이즈가 결함(Defect)과 매우 유사한 형태를 띠는 경우가 빈번합니다. 이로 인해 실제 불량이 아님에도 불구하고 불량으로 판정하는 과검(Over-kill) 현상이 발생하며, 이는 불필요한 재검사 비용 상승과 생산성(Tact Time) 저하의 직접적인 원인이 됩니다.</w:t>
      </w:r>
    </w:p>
    <w:p>
      <w:pPr>
        <w:jc w:val="both"/>
      </w:pPr>
      <w:r>
        <w:rPr>
          <w:rFonts w:ascii="Calibri" w:hAnsi="Calibri" w:eastAsia="맑은 고딕"/>
          <w:b w:val="0"/>
          <w:color w:val="333333"/>
          <w:sz w:val="21"/>
        </w:rPr>
        <w:t xml:space="preserve">크레셈의 AI 솔루션은 </w:t>
      </w:r>
      <w:r>
        <w:rPr>
          <w:rFonts w:ascii="Calibri" w:hAnsi="Calibri" w:eastAsia="맑은 고딕"/>
          <w:b/>
          <w:color w:val="333333"/>
          <w:sz w:val="21"/>
        </w:rPr>
        <w:t>Deep Learning 기반 결함 분류(Defect Classification)</w:t>
      </w:r>
      <w:r>
        <w:rPr>
          <w:rFonts w:ascii="Calibri" w:hAnsi="Calibri" w:eastAsia="맑은 고딕"/>
          <w:b w:val="0"/>
          <w:color w:val="333333"/>
          <w:sz w:val="21"/>
        </w:rPr>
        <w:t xml:space="preserve"> 기술을 통해 이를 해결합니다. 수만 장의 양품 및 불량 데이터를 학습한 신경망 모델은 단순한 형태 비교를 넘어, 결함의 맥락(Context)을 이해합니다. 예를 들어, 미세한 스크래치와 정상적인 회로 패턴의 경계선을 구분하거나, Bump의 높이 편차와 단순한 조명 반사(Reflection)를 정밀하게 식별합니다. 이를 통해 과검률을 획기적으로 낮춤으로써 검사 라인의 신뢰성을 확보하고, 유효한 데이터만을 선별하여 후속 공정에 전달합니다.</w:t>
      </w:r>
    </w:p>
    <w:p>
      <w:pPr>
        <w:pStyle w:val="Heading3"/>
      </w:pPr>
      <w:r/>
      <w:r>
        <w:rPr>
          <w:rFonts w:ascii="Calibri" w:hAnsi="Calibri" w:eastAsia="맑은 고딕"/>
          <w:b/>
          <w:color w:val="888888"/>
          <w:sz w:val="21"/>
        </w:rPr>
        <w:t>2. 데이터 기반의 수율 향상(Yield Up) 및 공정 역추적</w:t>
      </w:r>
    </w:p>
    <w:p>
      <w:pPr>
        <w:jc w:val="both"/>
      </w:pPr>
      <w:r>
        <w:rPr>
          <w:rFonts w:ascii="Calibri" w:hAnsi="Calibri" w:eastAsia="맑은 고딕"/>
          <w:b w:val="0"/>
          <w:color w:val="333333"/>
          <w:sz w:val="21"/>
        </w:rPr>
        <w:t xml:space="preserve">스마트 검사 솔루션의 궁극적인 지향점은 단순히 불량을 걸러내는 것을 넘어, 검사 데이터를 기반으로 제조 공정의 근본 원인(Root Cause)을 분석하여 수율을 향상시키는 것입니다. 크레셈은 검사 과정에서 수집되는 방대한 양의 비전 데이터를 AI로 분석하여 공정 이상 징후를 실시간으로 포착하는 </w:t>
      </w:r>
      <w:r>
        <w:rPr>
          <w:rFonts w:ascii="Calibri" w:hAnsi="Calibri" w:eastAsia="맑은 고딕"/>
          <w:b/>
          <w:color w:val="333333"/>
          <w:sz w:val="21"/>
        </w:rPr>
        <w:t>AI 기반 스마트 팩토리(Smart Factory)</w:t>
      </w:r>
      <w:r>
        <w:rPr>
          <w:rFonts w:ascii="Calibri" w:hAnsi="Calibri" w:eastAsia="맑은 고딕"/>
          <w:b w:val="0"/>
          <w:color w:val="333333"/>
          <w:sz w:val="21"/>
        </w:rPr>
        <w:t xml:space="preserve"> 구현을 목표로 합니다.</w:t>
      </w:r>
    </w:p>
    <w:p>
      <w:pPr>
        <w:pStyle w:val="ListBullet"/>
        <w:jc w:val="both"/>
      </w:pPr>
      <w:r>
        <w:rPr>
          <w:rFonts w:ascii="Calibri" w:hAnsi="Calibri" w:eastAsia="맑은 고딕"/>
          <w:b/>
          <w:color w:val="333333"/>
          <w:sz w:val="21"/>
        </w:rPr>
        <w:t>결함 패턴 분석 (Defect Pattern Analysis):</w:t>
      </w:r>
      <w:r>
        <w:rPr>
          <w:rFonts w:ascii="Calibri" w:hAnsi="Calibri" w:eastAsia="맑은 고딕"/>
          <w:b w:val="0"/>
          <w:color w:val="333333"/>
          <w:sz w:val="21"/>
        </w:rPr>
        <w:t xml:space="preserve"> 특정 위치나 특정 시간대에 반복되는 결함 패턴을 AI가 감지하면, 이를 통해 TSV(Through Silicon Via) 식각 공정이나 Die-to-Die 정렬(Alignment) 공정의 설비 이상을 즉각적으로 추론할 수 있습니다.</w:t>
      </w:r>
    </w:p>
    <w:p>
      <w:pPr>
        <w:pStyle w:val="ListBullet"/>
        <w:jc w:val="both"/>
      </w:pPr>
      <w:r>
        <w:rPr>
          <w:rFonts w:ascii="Calibri" w:hAnsi="Calibri" w:eastAsia="맑은 고딕"/>
          <w:b/>
          <w:color w:val="333333"/>
          <w:sz w:val="21"/>
        </w:rPr>
        <w:t>공정 최적화 피드백:</w:t>
      </w:r>
      <w:r>
        <w:rPr>
          <w:rFonts w:ascii="Calibri" w:hAnsi="Calibri" w:eastAsia="맑은 고딕"/>
          <w:b w:val="0"/>
          <w:color w:val="333333"/>
          <w:sz w:val="21"/>
        </w:rPr>
        <w:t xml:space="preserve"> 검사 결과로 도출된 결함의 종류(Void, Bridge, Misalignment 등)와 분포 데이터를 제조 실행 시스템(MES)과 연동함으로써, 공정 파라미터를 실시간으로 보정할 수 있는 데이터 기반의 의사결정 구조를 제공합니다. [출처: 분석_​크레셈​CRESSEM_​20260509_​001.pdf]</w:t>
      </w:r>
    </w:p>
    <w:p>
      <w:pPr>
        <w:pStyle w:val="Heading3"/>
      </w:pPr>
      <w:r/>
      <w:r>
        <w:rPr>
          <w:rFonts w:ascii="Calibri" w:hAnsi="Calibri" w:eastAsia="맑은 고딕"/>
          <w:b/>
          <w:color w:val="888888"/>
          <w:sz w:val="21"/>
        </w:rPr>
        <w:t>3. AI 솔루션의 전략적 가치 매트릭스</w:t>
      </w:r>
    </w:p>
    <w:p>
      <w:pPr>
        <w:jc w:val="both"/>
      </w:pPr>
      <w:r>
        <w:rPr>
          <w:rFonts w:ascii="Calibri" w:hAnsi="Calibri" w:eastAsia="맑은 고딕"/>
          <w:b w:val="0"/>
          <w:color w:val="333333"/>
          <w:sz w:val="21"/>
        </w:rPr>
        <w:t>크레셈의 AI 기술 역량과 HBM4 공정의 핵심 과제를 매칭한 전략적 우선순위는 다음과 같습니다.</w:t>
      </w:r>
    </w:p>
    <w:p>
      <w:pPr>
        <w:jc w:val="center"/>
      </w:pPr>
      <w:r>
        <w:drawing>
          <wp:inline xmlns:a="http://schemas.openxmlformats.org/drawingml/2006/main" xmlns:pic="http://schemas.openxmlformats.org/drawingml/2006/picture">
            <wp:extent cx="6048000" cy="2270632"/>
            <wp:docPr id="4" name="Picture 4"/>
            <wp:cNvGraphicFramePr>
              <a:graphicFrameLocks noChangeAspect="1"/>
            </wp:cNvGraphicFramePr>
            <a:graphic>
              <a:graphicData uri="http://schemas.openxmlformats.org/drawingml/2006/picture">
                <pic:pic>
                  <pic:nvPicPr>
                    <pic:cNvPr id="0" name="_dx_19793.png"/>
                    <pic:cNvPicPr/>
                  </pic:nvPicPr>
                  <pic:blipFill>
                    <a:blip r:embed="rId14"/>
                    <a:stretch>
                      <a:fillRect/>
                    </a:stretch>
                  </pic:blipFill>
                  <pic:spPr>
                    <a:xfrm>
                      <a:off x="0" y="0"/>
                      <a:ext cx="6048000" cy="2270632"/>
                    </a:xfrm>
                    <a:prstGeom prst="rect"/>
                  </pic:spPr>
                </pic:pic>
              </a:graphicData>
            </a:graphic>
          </wp:inline>
        </w:drawing>
      </w:r>
    </w:p>
    <w:p>
      <w:pPr>
        <w:jc w:val="center"/>
      </w:pPr>
      <w:r>
        <w:rPr>
          <w:rFonts w:ascii="Calibri" w:hAnsi="Calibri" w:eastAsia="맑은 고딕"/>
          <w:b w:val="0"/>
          <w:color w:val="888888"/>
          <w:sz w:val="17"/>
        </w:rPr>
        <w:t>그림 3</w:t>
      </w:r>
    </w:p>
    <w:p>
      <w:pPr>
        <w:pStyle w:val="Heading3"/>
      </w:pPr>
      <w:r/>
      <w:r>
        <w:rPr>
          <w:rFonts w:ascii="Calibri" w:hAnsi="Calibri" w:eastAsia="맑은 고딕"/>
          <w:b/>
          <w:color w:val="888888"/>
          <w:sz w:val="21"/>
        </w:rPr>
        <w:t>4. 기술적 차별화 및 미래 전망</w:t>
      </w:r>
    </w:p>
    <w:p>
      <w:pPr>
        <w:jc w:val="both"/>
      </w:pPr>
      <w:r>
        <w:rPr>
          <w:rFonts w:ascii="Calibri" w:hAnsi="Calibri" w:eastAsia="맑은 고딕"/>
          <w:b w:val="0"/>
          <w:color w:val="333333"/>
          <w:sz w:val="21"/>
        </w:rPr>
        <w:t xml:space="preserve">크레셈은 하드웨어(고정밀 광학 엔진)와 소프트웨어(AI 알고리즘)를 통합한 </w:t>
      </w:r>
      <w:r>
        <w:rPr>
          <w:rFonts w:ascii="Calibri" w:hAnsi="Calibri" w:eastAsia="맑은 고딕"/>
          <w:b/>
          <w:color w:val="333333"/>
          <w:sz w:val="21"/>
        </w:rPr>
        <w:t>Customized Inspection System</w:t>
      </w:r>
      <w:r>
        <w:rPr>
          <w:rFonts w:ascii="Calibri" w:hAnsi="Calibri" w:eastAsia="맑은 고딕"/>
          <w:b w:val="0"/>
          <w:color w:val="333333"/>
          <w:sz w:val="21"/>
        </w:rPr>
        <w:t>을 제공합니다. 이는 범용 장비가 제공하기 어려운 고객사별 특화 공정(예: 특정 회사의 TC-NCF 또는 Hybrid Bonding 방식)에 최적화된 학습 모델을 적용할 수 있음을 의미합니다. [출처: 분석_​크레셈​CRESSEM_​20260509_​001.pdf]</w:t>
      </w:r>
    </w:p>
    <w:p>
      <w:pPr>
        <w:jc w:val="both"/>
      </w:pPr>
      <w:r>
        <w:rPr>
          <w:rFonts w:ascii="Calibri" w:hAnsi="Calibri" w:eastAsia="맑은 고딕"/>
          <w:b w:val="0"/>
          <w:color w:val="333333"/>
          <w:sz w:val="21"/>
        </w:rPr>
        <w:t>결론적으로, 크레셈의 AI 기반 스마트 검사 전략은 HBM4의 고도화된 기술적 난제를 극복하고, 고객사가 직면한 수율 관리의 어려움을 해결하는 핵심 파트너로서의 입지를 공고히 할 것입니다. 단순한 검사 장비 공급사를 넘어, AI 데이터를 통해 반도체 제조 공정의 지능화를 선도하는 솔루션 프로바이더로 진화해 나갈 것입니다.</w:t>
      </w:r>
    </w:p>
    <w:p>
      <w:pPr>
        <w:pStyle w:val="Heading2"/>
      </w:pPr>
      <w:r/>
      <w:r>
        <w:rPr>
          <w:rFonts w:ascii="Calibri" w:hAnsi="Calibri" w:eastAsia="맑은 고딕"/>
          <w:b/>
          <w:color w:val="333333"/>
          <w:sz w:val="24"/>
        </w:rPr>
        <w:t>결론 및 전략적 시사점</w:t>
      </w:r>
    </w:p>
    <w:p>
      <w:pPr>
        <w:jc w:val="both"/>
      </w:pPr>
      <w:r>
        <w:rPr>
          <w:rFonts w:ascii="Calibri" w:hAnsi="Calibri" w:eastAsia="맑은 고딕"/>
          <w:b w:val="0"/>
          <w:color w:val="333333"/>
          <w:sz w:val="21"/>
        </w:rPr>
        <w:t>HBM4로의 기술 패러다임 전환은 단순한 세대 교체를 넘어, 메모리 반도체가 파운드리 공정과 결합되는 '커스텀(Customized) 시대'의 개막을 의미합니다. 삼성전자를 필두로 한 글로벌 메모리 제조사들이 1c D램 적용, 베이스 다이(Base Die)의 로직 공정화, 그리고 하이브리드 본딩(Hybrid Bonding) 도입을 가속화함에 따라, 검사 기술의 난이도는 기존과는 비교할 수 없는 수준으로 격상되었습니다 [출처: 삼성전자 뉴스룸]. 이러한 기술적 변곡점에서 크레셈(CRESSEM)이 글로벌 시장의 주도권을 확보하기 위한 중장기적 전략 방향을 다음과 같이 제언합니다.</w:t>
      </w:r>
    </w:p>
    <w:p>
      <w:pPr>
        <w:jc w:val="both"/>
      </w:pPr>
      <w:r>
        <w:rPr>
          <w:rFonts w:ascii="Calibri" w:hAnsi="Calibri" w:eastAsia="맑은 고딕"/>
          <w:b/>
          <w:color w:val="333333"/>
          <w:sz w:val="21"/>
        </w:rPr>
        <w:t>1. 기술적 리더십 확보를 위한 R&amp;D 로드맵(R&amp;D Roadmap) 고도화</w:t>
      </w:r>
    </w:p>
    <w:p>
      <w:pPr>
        <w:jc w:val="both"/>
      </w:pPr>
      <w:r>
        <w:rPr>
          <w:rFonts w:ascii="Calibri" w:hAnsi="Calibri" w:eastAsia="맑은 고딕"/>
          <w:b w:val="0"/>
          <w:color w:val="333333"/>
          <w:sz w:val="21"/>
        </w:rPr>
        <w:t xml:space="preserve">HBM4의 핵심인 고단 적층(12단~16단 이상)과 하이브리드 본딩 공정에 대응하기 위해, 크레셈은 기존의 광학 검사 역량을 </w:t>
      </w:r>
      <w:r>
        <w:rPr>
          <w:rFonts w:ascii="Calibri" w:hAnsi="Calibri" w:eastAsia="맑은 고딕"/>
          <w:b/>
          <w:color w:val="333333"/>
          <w:sz w:val="21"/>
        </w:rPr>
        <w:t>Sub-micron(1μm 미만) 단위의 초정밀 측정 기술</w:t>
      </w:r>
      <w:r>
        <w:rPr>
          <w:rFonts w:ascii="Calibri" w:hAnsi="Calibri" w:eastAsia="맑은 고딕"/>
          <w:b w:val="0"/>
          <w:color w:val="333333"/>
          <w:sz w:val="21"/>
        </w:rPr>
        <w:t xml:space="preserve">로 전이시켜야 합니다. 특히, 범프(Bump)가 사라지는 하이브리드 본딩 환경에서는 Cu-to-Cu 접합면의 미세한 Void(공극)와 정렬(Alignment) 오차를 검출할 수 있는 </w:t>
      </w:r>
      <w:r>
        <w:rPr>
          <w:rFonts w:ascii="Calibri" w:hAnsi="Calibri" w:eastAsia="맑은 고딕"/>
          <w:b/>
          <w:color w:val="333333"/>
          <w:sz w:val="21"/>
        </w:rPr>
        <w:t>3D 고해상도 광학 검사 모듈</w:t>
      </w:r>
      <w:r>
        <w:rPr>
          <w:rFonts w:ascii="Calibri" w:hAnsi="Calibri" w:eastAsia="맑은 고딕"/>
          <w:b w:val="0"/>
          <w:color w:val="333333"/>
          <w:sz w:val="21"/>
        </w:rPr>
        <w:t xml:space="preserve"> 개발에 R&amp;D 역량을 집중해야 합니다 [출처: 보고서_​삼성전자​HBM4​전환에따른검사기술동향및​대응전략_​20260509_​001.pdf]. 또한, 적층 구조에서 필연적으로 발생하는 Warpage(휨) 문제를 실시간으로 모니터링하고 제어할 수 있는 정밀 스테이지 및 비전 알고리즘의 통합 개발이 필수적입니다.</w:t>
      </w:r>
    </w:p>
    <w:p>
      <w:pPr>
        <w:jc w:val="both"/>
      </w:pPr>
      <w:r>
        <w:rPr>
          <w:rFonts w:ascii="Calibri" w:hAnsi="Calibri" w:eastAsia="맑은 고딕"/>
          <w:b/>
          <w:color w:val="333333"/>
          <w:sz w:val="21"/>
        </w:rPr>
        <w:t>2. AI 기반 지능형 검사 솔루션의 제품화(Productization)</w:t>
      </w:r>
    </w:p>
    <w:p>
      <w:pPr>
        <w:jc w:val="both"/>
      </w:pPr>
      <w:r>
        <w:rPr>
          <w:rFonts w:ascii="Calibri" w:hAnsi="Calibri" w:eastAsia="맑은 고딕"/>
          <w:b w:val="0"/>
          <w:color w:val="333333"/>
          <w:sz w:val="21"/>
        </w:rPr>
        <w:t xml:space="preserve">단순히 결함을 찾는 단계를 넘어, 검사 데이터를 통해 공정의 근본 원인을 역추적(Root Cause Analysis)할 수 있는 </w:t>
      </w:r>
      <w:r>
        <w:rPr>
          <w:rFonts w:ascii="Calibri" w:hAnsi="Calibri" w:eastAsia="맑은 고딕"/>
          <w:b/>
          <w:color w:val="333333"/>
          <w:sz w:val="21"/>
        </w:rPr>
        <w:t>AI 기반 스마트 팩토리 솔루션</w:t>
      </w:r>
      <w:r>
        <w:rPr>
          <w:rFonts w:ascii="Calibri" w:hAnsi="Calibri" w:eastAsia="맑은 고딕"/>
          <w:b w:val="0"/>
          <w:color w:val="333333"/>
          <w:sz w:val="21"/>
        </w:rPr>
        <w:t xml:space="preserve">을 완성해야 합니다. 딥러닝 알고리즘을 활용하여 정상적인 노이즈와 미세 결함을 명확히 구분함으로써, 양품을 불량으로 판정하는 </w:t>
      </w:r>
      <w:r>
        <w:rPr>
          <w:rFonts w:ascii="Calibri" w:hAnsi="Calibri" w:eastAsia="맑은 고딕"/>
          <w:b/>
          <w:color w:val="333333"/>
          <w:sz w:val="21"/>
        </w:rPr>
        <w:t>과검(Over-kill)률을 획기적으로 낮추는 것</w:t>
      </w:r>
      <w:r>
        <w:rPr>
          <w:rFonts w:ascii="Calibri" w:hAnsi="Calibri" w:eastAsia="맑은 고딕"/>
          <w:b w:val="0"/>
          <w:color w:val="333333"/>
          <w:sz w:val="21"/>
        </w:rPr>
        <w:t>이 크레셈의 핵심 차별화 포인트가 될 것입니다 [출처: 분석_​크레셈​CRESSEM_​20260509_​001.pdf]. 이는 고객사의 수율(Yield) 향상과 직결되는 요소로, 검사 장비의 단순 판매를 넘어 '수율 관리 파트너'로서의 가치를 제공하게 합니다.</w:t>
      </w:r>
    </w:p>
    <w:p>
      <w:pPr>
        <w:jc w:val="both"/>
      </w:pPr>
      <w:r>
        <w:rPr>
          <w:rFonts w:ascii="Calibri" w:hAnsi="Calibri" w:eastAsia="맑은 고딕"/>
          <w:b/>
          <w:color w:val="333333"/>
          <w:sz w:val="21"/>
        </w:rPr>
        <w:t>3. 전략적 파트너십(Strategic Partnership) 및 시장 선점</w:t>
      </w:r>
    </w:p>
    <w:p>
      <w:pPr>
        <w:jc w:val="both"/>
      </w:pPr>
      <w:r>
        <w:rPr>
          <w:rFonts w:ascii="Calibri" w:hAnsi="Calibri" w:eastAsia="맑은 고딕"/>
          <w:b w:val="0"/>
          <w:color w:val="333333"/>
          <w:sz w:val="21"/>
        </w:rPr>
        <w:t xml:space="preserve">HBM4는 메모리 제조사와 파운드리, 그리고 고객사(GPU/AI 가속기 업체) 간의 긴밀한 협력이 요구되는 구조입니다. 크레셈은 삼성전자, SK하이닉스 등 주요 메모리 제조사뿐만 아니라, 이들과 협력하는 OSAT(반도체 패키징/테스트 외주업체) 및 파운드리 생태계 내에서 </w:t>
      </w:r>
      <w:r>
        <w:rPr>
          <w:rFonts w:ascii="Calibri" w:hAnsi="Calibri" w:eastAsia="맑은 고딕"/>
          <w:b/>
          <w:color w:val="333333"/>
          <w:sz w:val="21"/>
        </w:rPr>
        <w:t>검사 표준(Inspection Standard)을 선점</w:t>
      </w:r>
      <w:r>
        <w:rPr>
          <w:rFonts w:ascii="Calibri" w:hAnsi="Calibri" w:eastAsia="맑은 고딕"/>
          <w:b w:val="0"/>
          <w:color w:val="333333"/>
          <w:sz w:val="21"/>
        </w:rPr>
        <w:t>하기 위한 전략적 파트너십을 강화해야 합니다. 특히, HBM4의 KGD(Known Good Die) 확보를 위한 전공정/후공정 통합 검사 솔루션을 제안함으로써, 고객사의 설계 단계부터 검사 프로세스가 통합될 수 있도록 선제적인 기술 영업을 전개해야 합니다.</w:t>
      </w:r>
    </w:p>
    <w:p>
      <w:pPr>
        <w:jc w:val="both"/>
      </w:pPr>
      <w:r>
        <w:rPr>
          <w:rFonts w:ascii="Calibri" w:hAnsi="Calibri" w:eastAsia="맑은 고딕"/>
          <w:b w:val="0"/>
          <w:color w:val="333333"/>
          <w:sz w:val="21"/>
        </w:rPr>
        <w:t xml:space="preserve">결론적으로, 크레셈은 </w:t>
      </w:r>
      <w:r>
        <w:rPr>
          <w:rFonts w:ascii="Calibri" w:hAnsi="Calibri" w:eastAsia="맑은 고딕"/>
          <w:b/>
          <w:color w:val="333333"/>
          <w:sz w:val="21"/>
        </w:rPr>
        <w:t>'초정밀 광학 기술', 'AI 기반 지능형 분석', '고객 맞춤형(Customized) 솔루션'</w:t>
      </w:r>
      <w:r>
        <w:rPr>
          <w:rFonts w:ascii="Calibri" w:hAnsi="Calibri" w:eastAsia="맑은 고딕"/>
          <w:b w:val="0"/>
          <w:color w:val="333333"/>
          <w:sz w:val="21"/>
        </w:rPr>
        <w:t>이라는 세 가지 핵심 축을 바탕으로 HBM4 시대의 필수적인 검사 인프라 기업으로 도약해야 합니다. 기술적 진입장벽이 높아지는 만큼, 선제적인 R&amp;D 투자를 통해 기술 격차를 확보한다면 글로벌 AI 반도체 공급망 내에서 대체 불가능한 핵심 위치를 차지할 수 있을 것으로 전망됩니다 [출처: 분석_​크레셈​CRESSEM_​20260509_​001.pdf].</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5">
        <w:r>
          <w:rPr>
            <w:rFonts w:ascii="Calibri" w:hAnsi="Calibri" w:eastAsia="맑은 고딕"/>
            <w:b w:val="0"/>
            <w:color w:val="1F5CA8"/>
            <w:sz w:val="21"/>
            <w:u w:val="single"/>
          </w:rPr>
          <w:t>삼성전자, 세계 최초 업계 최고 성능의 Hbm4 양산 출하</w:t>
        </w:r>
      </w:hyperlink>
    </w:p>
    <w:p>
      <w:pPr>
        <w:ind w:left="510" w:hanging="510"/>
        <w:jc w:val="both"/>
      </w:pPr>
      <w:r>
        <w:rPr>
          <w:rFonts w:ascii="Calibri" w:hAnsi="Calibri" w:eastAsia="맑은 고딕"/>
          <w:b w:val="0"/>
          <w:color w:val="333333"/>
          <w:sz w:val="21"/>
        </w:rPr>
        <w:t xml:space="preserve">2. </w:t>
      </w:r>
      <w:hyperlink r:id="rId16">
        <w:r>
          <w:rPr>
            <w:rFonts w:ascii="Calibri" w:hAnsi="Calibri" w:eastAsia="맑은 고딕"/>
            <w:b w:val="0"/>
            <w:color w:val="1F5CA8"/>
            <w:sz w:val="21"/>
            <w:u w:val="single"/>
          </w:rPr>
          <w:t>삼성전자, 세계 최초 업계 최고 성능의 Hbm4 양산 출하</w:t>
        </w:r>
      </w:hyperlink>
    </w:p>
    <w:p>
      <w:pPr>
        <w:ind w:left="510" w:hanging="510"/>
        <w:jc w:val="both"/>
      </w:pPr>
      <w:r>
        <w:rPr>
          <w:rFonts w:ascii="Calibri" w:hAnsi="Calibri" w:eastAsia="맑은 고딕"/>
          <w:b w:val="0"/>
          <w:color w:val="333333"/>
          <w:sz w:val="21"/>
        </w:rPr>
        <w:t xml:space="preserve">3. </w:t>
      </w:r>
      <w:hyperlink r:id="rId17">
        <w:r>
          <w:rPr>
            <w:rFonts w:ascii="Calibri" w:hAnsi="Calibri" w:eastAsia="맑은 고딕"/>
            <w:b w:val="0"/>
            <w:color w:val="1F5CA8"/>
            <w:sz w:val="21"/>
            <w:u w:val="single"/>
          </w:rPr>
          <w:t>Hbm4 기술 완전 정복: 원리, 업체별 현황, 그리고 미래 전망</w:t>
        </w:r>
      </w:hyperlink>
    </w:p>
    <w:p>
      <w:pPr>
        <w:ind w:left="510" w:hanging="510"/>
        <w:jc w:val="both"/>
      </w:pPr>
      <w:r>
        <w:rPr>
          <w:rFonts w:ascii="Calibri" w:hAnsi="Calibri" w:eastAsia="맑은 고딕"/>
          <w:b w:val="0"/>
          <w:color w:val="333333"/>
          <w:sz w:val="21"/>
        </w:rPr>
        <w:t xml:space="preserve">4. </w:t>
      </w:r>
      <w:hyperlink r:id="rId18">
        <w:r>
          <w:rPr>
            <w:rFonts w:ascii="Calibri" w:hAnsi="Calibri" w:eastAsia="맑은 고딕"/>
            <w:b w:val="0"/>
            <w:color w:val="1F5CA8"/>
            <w:sz w:val="21"/>
            <w:u w:val="single"/>
          </w:rPr>
          <w:t>삼성전자, 세계 최초 업계 최고 성능의 Hbm4 양산 출하</w:t>
        </w:r>
      </w:hyperlink>
    </w:p>
    <w:p>
      <w:pPr>
        <w:ind w:left="510" w:hanging="510"/>
        <w:jc w:val="both"/>
      </w:pPr>
      <w:r>
        <w:rPr>
          <w:rFonts w:ascii="Calibri" w:hAnsi="Calibri" w:eastAsia="맑은 고딕"/>
          <w:b w:val="0"/>
          <w:color w:val="333333"/>
          <w:sz w:val="21"/>
        </w:rPr>
        <w:t xml:space="preserve">5. </w:t>
      </w:r>
      <w:hyperlink r:id="rId19">
        <w:r>
          <w:rPr>
            <w:rFonts w:ascii="Calibri" w:hAnsi="Calibri" w:eastAsia="맑은 고딕"/>
            <w:b w:val="0"/>
            <w:color w:val="1F5CA8"/>
            <w:sz w:val="21"/>
            <w:u w:val="single"/>
          </w:rPr>
          <w:t>HBM4 | DRAM | Samsung Semiconductor Global</w:t>
        </w:r>
      </w:hyperlink>
    </w:p>
    <w:p>
      <w:pPr>
        <w:ind w:left="510" w:hanging="510"/>
        <w:jc w:val="both"/>
      </w:pPr>
      <w:r>
        <w:rPr>
          <w:rFonts w:ascii="Calibri" w:hAnsi="Calibri" w:eastAsia="맑은 고딕"/>
          <w:b w:val="0"/>
          <w:color w:val="333333"/>
          <w:sz w:val="21"/>
        </w:rPr>
        <w:t xml:space="preserve">6. </w:t>
      </w:r>
      <w:hyperlink r:id="rId20">
        <w:r>
          <w:rPr>
            <w:rFonts w:ascii="Calibri" w:hAnsi="Calibri" w:eastAsia="맑은 고딕"/>
            <w:b w:val="0"/>
            <w:color w:val="1F5CA8"/>
            <w:sz w:val="21"/>
            <w:u w:val="single"/>
          </w:rPr>
          <w:t>삼성전자 Hbm4 검증 현황과 한국 반도체 산업의 이상적 시나리오</w:t>
        </w:r>
      </w:hyperlink>
    </w:p>
    <w:p>
      <w:pPr>
        <w:ind w:left="510" w:hanging="510"/>
        <w:jc w:val="both"/>
      </w:pPr>
      <w:r>
        <w:rPr>
          <w:rFonts w:ascii="Calibri" w:hAnsi="Calibri" w:eastAsia="맑은 고딕"/>
          <w:b w:val="0"/>
          <w:color w:val="333333"/>
          <w:sz w:val="21"/>
        </w:rPr>
        <w:t xml:space="preserve">7. </w:t>
      </w:r>
      <w:hyperlink r:id="rId21">
        <w:r>
          <w:rPr>
            <w:rFonts w:ascii="Calibri" w:hAnsi="Calibri" w:eastAsia="맑은 고딕"/>
            <w:b w:val="0"/>
            <w:color w:val="1F5CA8"/>
            <w:sz w:val="21"/>
            <w:u w:val="single"/>
          </w:rPr>
          <w:t>삼성·Sk하이닉스의 Hbm4 개발 전략과 글로벌 경쟁 구도</w:t>
        </w:r>
      </w:hyperlink>
    </w:p>
    <w:p>
      <w:pPr>
        <w:ind w:left="510" w:hanging="510"/>
        <w:jc w:val="both"/>
      </w:pPr>
      <w:r>
        <w:rPr>
          <w:rFonts w:ascii="Calibri" w:hAnsi="Calibri" w:eastAsia="맑은 고딕"/>
          <w:b w:val="0"/>
          <w:color w:val="333333"/>
          <w:sz w:val="21"/>
        </w:rPr>
        <w:t xml:space="preserve">8. </w:t>
      </w:r>
      <w:hyperlink r:id="rId22">
        <w:r>
          <w:rPr>
            <w:rFonts w:ascii="Calibri" w:hAnsi="Calibri" w:eastAsia="맑은 고딕"/>
            <w:b w:val="0"/>
            <w:color w:val="1F5CA8"/>
            <w:sz w:val="21"/>
            <w:u w:val="single"/>
          </w:rPr>
          <w:t>2026년 '6세대 Hbm4 초고대역폭 메모리 이종집적 패키징 공정 ...</w:t>
        </w:r>
      </w:hyperlink>
    </w:p>
    <w:p>
      <w:pPr>
        <w:ind w:left="510" w:hanging="510"/>
        <w:jc w:val="both"/>
      </w:pPr>
      <w:r>
        <w:rPr>
          <w:rFonts w:ascii="Calibri" w:hAnsi="Calibri" w:eastAsia="맑은 고딕"/>
          <w:b w:val="0"/>
          <w:color w:val="333333"/>
          <w:sz w:val="21"/>
        </w:rPr>
        <w:t xml:space="preserve">9. </w:t>
      </w:r>
      <w:hyperlink r:id="rId23">
        <w:r>
          <w:rPr>
            <w:rFonts w:ascii="Calibri" w:hAnsi="Calibri" w:eastAsia="맑은 고딕"/>
            <w:b w:val="0"/>
            <w:color w:val="1F5CA8"/>
            <w:sz w:val="21"/>
            <w:u w:val="single"/>
          </w:rPr>
          <w:t>삼성전자 Hbm4 밸류체인 완벽 가이드: 장비부터 기판까지 수혜주 ...</w:t>
        </w:r>
      </w:hyperlink>
    </w:p>
    <w:p>
      <w:pPr>
        <w:ind w:left="510" w:hanging="510"/>
        <w:jc w:val="both"/>
      </w:pPr>
      <w:r>
        <w:rPr>
          <w:rFonts w:ascii="Calibri" w:hAnsi="Calibri" w:eastAsia="맑은 고딕"/>
          <w:b w:val="0"/>
          <w:color w:val="333333"/>
          <w:sz w:val="21"/>
        </w:rPr>
        <w:t xml:space="preserve">10. </w:t>
      </w:r>
      <w:hyperlink r:id="rId24">
        <w:r>
          <w:rPr>
            <w:rFonts w:ascii="Calibri" w:hAnsi="Calibri" w:eastAsia="맑은 고딕"/>
            <w:b w:val="0"/>
            <w:color w:val="1F5CA8"/>
            <w:sz w:val="21"/>
            <w:u w:val="single"/>
          </w:rPr>
          <w:t>Sk하이닉스 Hbm4 독점 전략: 2026년 Ai 반도체 패권의 열쇠</w:t>
        </w:r>
      </w:hyperlink>
    </w:p>
    <w:p>
      <w:pPr>
        <w:ind w:left="510" w:hanging="510"/>
        <w:jc w:val="both"/>
      </w:pPr>
      <w:r>
        <w:rPr>
          <w:rFonts w:ascii="Calibri" w:hAnsi="Calibri" w:eastAsia="맑은 고딕"/>
          <w:b w:val="0"/>
          <w:color w:val="333333"/>
          <w:sz w:val="21"/>
        </w:rPr>
        <w:t>11. pdfHBMHighBandwidt20260508001.pdf (사내 자료)</w:t>
      </w:r>
    </w:p>
    <w:p>
      <w:pPr>
        <w:ind w:left="510" w:hanging="510"/>
        <w:jc w:val="both"/>
      </w:pPr>
      <w:r>
        <w:rPr>
          <w:rFonts w:ascii="Calibri" w:hAnsi="Calibri" w:eastAsia="맑은 고딕"/>
          <w:b w:val="0"/>
          <w:color w:val="333333"/>
          <w:sz w:val="21"/>
        </w:rPr>
        <w:t>12. pdf_인하대학교컴퓨터공학과의배승환20260509001.pdf (사내 자료)</w:t>
      </w:r>
    </w:p>
    <w:p>
      <w:pPr>
        <w:ind w:left="510" w:hanging="510"/>
        <w:jc w:val="both"/>
      </w:pPr>
      <w:r>
        <w:rPr>
          <w:rFonts w:ascii="Calibri" w:hAnsi="Calibri" w:eastAsia="맑은 고딕"/>
          <w:b w:val="0"/>
          <w:color w:val="333333"/>
          <w:sz w:val="21"/>
        </w:rPr>
        <w:t>13. ProfessorSeungHwanBaeReport.pdf (사내 자료)</w:t>
      </w:r>
    </w:p>
    <w:p>
      <w:pPr>
        <w:ind w:left="510" w:hanging="510"/>
        <w:jc w:val="both"/>
      </w:pPr>
      <w:r>
        <w:rPr>
          <w:rFonts w:ascii="Calibri" w:hAnsi="Calibri" w:eastAsia="맑은 고딕"/>
          <w:b w:val="0"/>
          <w:color w:val="333333"/>
          <w:sz w:val="21"/>
        </w:rPr>
        <w:t>14. pdfHBMHighBandwidt20260508002.pdf (사내 자료)</w:t>
      </w:r>
    </w:p>
    <w:p>
      <w:pPr>
        <w:ind w:left="510" w:hanging="510"/>
        <w:jc w:val="both"/>
      </w:pPr>
      <w:r>
        <w:rPr>
          <w:rFonts w:ascii="Calibri" w:hAnsi="Calibri" w:eastAsia="맑은 고딕"/>
          <w:b w:val="0"/>
          <w:color w:val="333333"/>
          <w:sz w:val="21"/>
        </w:rPr>
        <w:t>15. 매뉴얼HBMAdvancedInspectionSyst20260509001.pdf (사내 자료)</w:t>
      </w:r>
    </w:p>
    <w:p>
      <w:pPr>
        <w:ind w:left="510" w:hanging="510"/>
        <w:jc w:val="both"/>
      </w:pPr>
      <w:r>
        <w:rPr>
          <w:rFonts w:ascii="Calibri" w:hAnsi="Calibri" w:eastAsia="맑은 고딕"/>
          <w:b w:val="0"/>
          <w:color w:val="333333"/>
          <w:sz w:val="21"/>
        </w:rPr>
        <w:t>16. 분석_크레셈CRESSEM20260509001.pdf (사내 자료)</w:t>
      </w:r>
    </w:p>
    <w:p>
      <w:pPr>
        <w:ind w:left="510" w:hanging="510"/>
        <w:jc w:val="both"/>
      </w:pPr>
      <w:r>
        <w:rPr>
          <w:rFonts w:ascii="Calibri" w:hAnsi="Calibri" w:eastAsia="맑은 고딕"/>
          <w:b w:val="0"/>
          <w:color w:val="333333"/>
          <w:sz w:val="21"/>
        </w:rPr>
        <w:t>17. pdf1서론HBM시장의패러다임변화20260508001.pdf (사내 자료)</w:t>
      </w:r>
    </w:p>
    <w:p>
      <w:pPr>
        <w:ind w:left="510" w:hanging="510"/>
        <w:jc w:val="both"/>
      </w:pPr>
      <w:r>
        <w:rPr>
          <w:rFonts w:ascii="Calibri" w:hAnsi="Calibri" w:eastAsia="맑은 고딕"/>
          <w:b w:val="0"/>
          <w:color w:val="333333"/>
          <w:sz w:val="21"/>
        </w:rPr>
        <w:t>18. 보고서_삼성전자HBM4전환에따른검사기술동향및대응전략20260509001.pdf (사내 자료)</w:t>
      </w:r>
    </w:p>
    <w:p>
      <w:pPr>
        <w:ind w:left="510" w:hanging="510"/>
        <w:jc w:val="both"/>
      </w:pPr>
      <w:r>
        <w:rPr>
          <w:rFonts w:ascii="Calibri" w:hAnsi="Calibri" w:eastAsia="맑은 고딕"/>
          <w:b w:val="0"/>
          <w:color w:val="333333"/>
          <w:sz w:val="21"/>
        </w:rPr>
        <w:t>19. 분석HBM4세대전환에따른크레셈CRESSEM의검사장20260509001.pdf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삼성전자 HBM4 전환에 따른 검사 기술 동향 및 크레셈 대응 전략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semiconductor.samsung.com/kr/news-events/news/samsung-ships-industry-first-commercial-hbm4-with-ultimate-performance-for-ai-computing/" TargetMode="External"/><Relationship Id="rId16" Type="http://schemas.openxmlformats.org/officeDocument/2006/relationships/hyperlink" Target="https://news.samsung.com/kr/%EC%82%BC%EC%84%B1%EC%A0%84%EC%9E%90-%EC%84%B8%EA%B3%84-%EC%B5%9C%EC%B4%88-%EC%97%85%EA%B3%84-%EC%B5%9C%EA%B3%A0-%EC%84%B1%EB%8A%A5%EC%9D%98-hbm4-%EC%96%91%EC%82%B0-%EC%B6%9C%ED%95%98" TargetMode="External"/><Relationship Id="rId17" Type="http://schemas.openxmlformats.org/officeDocument/2006/relationships/hyperlink" Target="https://fireflystory.tistory.com/75" TargetMode="External"/><Relationship Id="rId18" Type="http://schemas.openxmlformats.org/officeDocument/2006/relationships/hyperlink" Target="https://news.samsungsemiconductor.com/kr/%EC%82%BC%EC%84%B1%EC%A0%84%EC%9E%90-%EC%84%B8%EA%B3%84-%EC%B5%9C%EC%B4%88-%EC%97%85%EA%B3%84-%EC%B5%9C%EA%B3%A0-%EC%84%B1%EB%8A%A5%EC%9D%98-hbm4-%EC%96%91%EC%82%B0-%EC%B6%9C%ED%95%98/" TargetMode="External"/><Relationship Id="rId19" Type="http://schemas.openxmlformats.org/officeDocument/2006/relationships/hyperlink" Target="https://semiconductor.samsung.com/dram/hbm/hbm4/" TargetMode="External"/><Relationship Id="rId20" Type="http://schemas.openxmlformats.org/officeDocument/2006/relationships/hyperlink" Target="https://herosite.tistory.com/98" TargetMode="External"/><Relationship Id="rId21" Type="http://schemas.openxmlformats.org/officeDocument/2006/relationships/hyperlink" Target="https://ckhome7108.tistory.com/entry/%EC%82%BC%EC%84%B1%C2%B7SK%ED%95%98%EC%9D%B4%EB%8B%89%EC%8A%A4%EC%9D%98-HBM4-%EA%B0%9C%EB%B0%9C-%EC%A0%84%EB%9E%B5%EA%B3%BC-%EA%B8%80%EB%A1%9C%EB%B2%8C-%EA%B2%BD%EC%9F%81-%EA%B5%AC%EB%8F%84" TargetMode="External"/><Relationship Id="rId22" Type="http://schemas.openxmlformats.org/officeDocument/2006/relationships/hyperlink" Target="https://smartcost.tistory.com/entry/2026-6th-gen-hbm4-heterogeneous-packaging-subsidy-routine" TargetMode="External"/><Relationship Id="rId23" Type="http://schemas.openxmlformats.org/officeDocument/2006/relationships/hyperlink" Target="https://m.blog.naver.com/wkdalsgh7799/224174882023" TargetMode="External"/><Relationship Id="rId24" Type="http://schemas.openxmlformats.org/officeDocument/2006/relationships/hyperlink" Target="https://infoarounds.com/%EA%B2%BD%EC%A0%9C%EC%A0%95%EB%B3%B4/sk-hynix-hbm4-strategy-202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