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200" w:after="200"/>
        <w:jc w:val="center"/>
        <w:rPr/>
      </w:pPr>
      <w:r>
        <w:rPr/>
        <w:drawing>
          <wp:inline distT="0" distB="0" distL="0" distR="0">
            <wp:extent cx="1727835" cy="423545"/>
            <wp:effectExtent l="0" t="0" r="0" b="0"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42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2400" w:after="200"/>
        <w:jc w:val="center"/>
        <w:rPr/>
      </w:pPr>
      <w:r>
        <w:rPr>
          <w:rFonts w:ascii="Calibri" w:hAnsi="Calibri"/>
          <w:b/>
          <w:color w:val="1A1A2E"/>
          <w:sz w:val="44"/>
        </w:rPr>
        <w:t>실리콘</w:t>
      </w:r>
      <w:r>
        <w:rPr>
          <w:rFonts w:eastAsia="맑은 고딕"/>
          <w:b/>
          <w:color w:val="1A1A2E"/>
          <w:sz w:val="44"/>
        </w:rPr>
        <w:t xml:space="preserve">(Si) vs </w:t>
      </w:r>
      <w:r>
        <w:rPr>
          <w:rFonts w:ascii="Calibri" w:hAnsi="Calibri"/>
          <w:b/>
          <w:color w:val="1A1A2E"/>
          <w:sz w:val="44"/>
        </w:rPr>
        <w:t>유기</w:t>
      </w:r>
      <w:r>
        <w:rPr>
          <w:rFonts w:eastAsia="맑은 고딕"/>
          <w:b/>
          <w:color w:val="1A1A2E"/>
          <w:sz w:val="44"/>
        </w:rPr>
        <w:t xml:space="preserve">(Organic) </w:t>
      </w:r>
      <w:r>
        <w:rPr>
          <w:rFonts w:ascii="Calibri" w:hAnsi="Calibri"/>
          <w:b/>
          <w:color w:val="1A1A2E"/>
          <w:sz w:val="44"/>
        </w:rPr>
        <w:t>인터포저 기술 비교 분</w:t>
      </w:r>
    </w:p>
    <w:p>
      <w:pPr>
        <w:pStyle w:val="Normal"/>
        <w:spacing w:before="0" w:after="720"/>
        <w:rPr/>
      </w:pPr>
      <w:r>
        <w:rPr/>
      </w:r>
    </w:p>
    <w:tbl>
      <w:tblPr>
        <w:tblW w:w="997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89"/>
        <w:gridCol w:w="4989"/>
      </w:tblGrid>
      <w:tr>
        <w:trPr/>
        <w:tc>
          <w:tcPr>
            <w:tcW w:w="4989" w:type="dxa"/>
            <w:tcBorders>
              <w:bottom w:val="single" w:sz="4" w:space="0" w:color="E0E0E0"/>
            </w:tcBorders>
          </w:tcPr>
          <w:p>
            <w:pPr>
              <w:pStyle w:val="Normal"/>
              <w:widowControl w:val="false"/>
              <w:spacing w:before="0" w:after="200"/>
              <w:jc w:val="right"/>
              <w:rPr/>
            </w:pPr>
            <w:r>
              <w:rPr>
                <w:rFonts w:ascii="Calibri" w:hAnsi="Calibri"/>
                <w:b/>
                <w:color w:val="EA5405"/>
                <w:sz w:val="20"/>
              </w:rPr>
              <w:t>문서번호</w:t>
            </w:r>
          </w:p>
        </w:tc>
        <w:tc>
          <w:tcPr>
            <w:tcW w:w="4989" w:type="dxa"/>
            <w:tcBorders>
              <w:bottom w:val="single" w:sz="4" w:space="0" w:color="E0E0E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맑은 고딕"/>
                <w:b w:val="false"/>
                <w:color w:val="333333"/>
                <w:sz w:val="20"/>
              </w:rPr>
              <w:t>CRSM-AI-2026-AUTO</w:t>
            </w:r>
          </w:p>
        </w:tc>
      </w:tr>
      <w:tr>
        <w:trPr/>
        <w:tc>
          <w:tcPr>
            <w:tcW w:w="4989" w:type="dxa"/>
            <w:tcBorders>
              <w:bottom w:val="single" w:sz="4" w:space="0" w:color="E0E0E0"/>
            </w:tcBorders>
          </w:tcPr>
          <w:p>
            <w:pPr>
              <w:pStyle w:val="Normal"/>
              <w:widowControl w:val="false"/>
              <w:spacing w:before="0" w:after="200"/>
              <w:jc w:val="right"/>
              <w:rPr/>
            </w:pPr>
            <w:r>
              <w:rPr>
                <w:rFonts w:ascii="Calibri" w:hAnsi="Calibri"/>
                <w:b/>
                <w:color w:val="EA5405"/>
                <w:sz w:val="20"/>
              </w:rPr>
              <w:t>작성일</w:t>
            </w:r>
          </w:p>
        </w:tc>
        <w:tc>
          <w:tcPr>
            <w:tcW w:w="4989" w:type="dxa"/>
            <w:tcBorders>
              <w:bottom w:val="single" w:sz="4" w:space="0" w:color="E0E0E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맑은 고딕"/>
                <w:b w:val="false"/>
                <w:color w:val="333333"/>
                <w:sz w:val="20"/>
              </w:rPr>
              <w:t>2026-05-29</w:t>
            </w:r>
          </w:p>
        </w:tc>
      </w:tr>
      <w:tr>
        <w:trPr/>
        <w:tc>
          <w:tcPr>
            <w:tcW w:w="4989" w:type="dxa"/>
            <w:tcBorders>
              <w:bottom w:val="single" w:sz="4" w:space="0" w:color="E0E0E0"/>
            </w:tcBorders>
          </w:tcPr>
          <w:p>
            <w:pPr>
              <w:pStyle w:val="Normal"/>
              <w:widowControl w:val="false"/>
              <w:spacing w:before="0" w:after="200"/>
              <w:jc w:val="right"/>
              <w:rPr/>
            </w:pPr>
            <w:r>
              <w:rPr>
                <w:rFonts w:ascii="Calibri" w:hAnsi="Calibri"/>
                <w:b/>
                <w:color w:val="EA5405"/>
                <w:sz w:val="20"/>
              </w:rPr>
              <w:t>작성</w:t>
            </w:r>
          </w:p>
        </w:tc>
        <w:tc>
          <w:tcPr>
            <w:tcW w:w="4989" w:type="dxa"/>
            <w:tcBorders>
              <w:bottom w:val="single" w:sz="4" w:space="0" w:color="E0E0E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맑은 고딕"/>
                <w:b w:val="false"/>
                <w:color w:val="333333"/>
                <w:sz w:val="20"/>
              </w:rPr>
              <w:t xml:space="preserve">Cressem AI </w:t>
            </w:r>
            <w:r>
              <w:rPr>
                <w:rFonts w:ascii="Calibri" w:hAnsi="Calibri"/>
                <w:b w:val="false"/>
                <w:color w:val="333333"/>
                <w:sz w:val="20"/>
              </w:rPr>
              <w:t xml:space="preserve">시스템 </w:t>
            </w:r>
            <w:r>
              <w:rPr>
                <w:rFonts w:eastAsia="맑은 고딕"/>
                <w:b w:val="false"/>
                <w:color w:val="333333"/>
                <w:sz w:val="20"/>
              </w:rPr>
              <w:t>(</w:t>
            </w:r>
            <w:r>
              <w:rPr>
                <w:rFonts w:ascii="Calibri" w:hAnsi="Calibri"/>
                <w:b w:val="false"/>
                <w:color w:val="333333"/>
                <w:sz w:val="20"/>
              </w:rPr>
              <w:t>자동 생성</w:t>
            </w:r>
            <w:r>
              <w:rPr>
                <w:rFonts w:eastAsia="맑은 고딕"/>
                <w:b w:val="false"/>
                <w:color w:val="333333"/>
                <w:sz w:val="20"/>
              </w:rPr>
              <w:t>)</w:t>
            </w:r>
          </w:p>
        </w:tc>
      </w:tr>
      <w:tr>
        <w:trPr/>
        <w:tc>
          <w:tcPr>
            <w:tcW w:w="4989" w:type="dxa"/>
            <w:tcBorders>
              <w:bottom w:val="single" w:sz="4" w:space="0" w:color="E0E0E0"/>
            </w:tcBorders>
          </w:tcPr>
          <w:p>
            <w:pPr>
              <w:pStyle w:val="Normal"/>
              <w:widowControl w:val="false"/>
              <w:spacing w:before="0" w:after="200"/>
              <w:jc w:val="right"/>
              <w:rPr/>
            </w:pPr>
            <w:r>
              <w:rPr>
                <w:rFonts w:ascii="Calibri" w:hAnsi="Calibri"/>
                <w:b/>
                <w:color w:val="EA5405"/>
                <w:sz w:val="20"/>
              </w:rPr>
              <w:t>보안등급</w:t>
            </w:r>
          </w:p>
        </w:tc>
        <w:tc>
          <w:tcPr>
            <w:tcW w:w="4989" w:type="dxa"/>
            <w:tcBorders>
              <w:bottom w:val="single" w:sz="4" w:space="0" w:color="E0E0E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Calibri" w:hAnsi="Calibri"/>
                <w:b w:val="false"/>
                <w:color w:val="333333"/>
                <w:sz w:val="20"/>
              </w:rPr>
              <w:t xml:space="preserve">사내 비밀 </w:t>
            </w:r>
            <w:r>
              <w:rPr>
                <w:rFonts w:eastAsia="맑은 고딕"/>
                <w:b w:val="false"/>
                <w:color w:val="333333"/>
                <w:sz w:val="20"/>
              </w:rPr>
              <w:t>(Confidential)</w:t>
            </w:r>
          </w:p>
        </w:tc>
      </w:tr>
      <w:tr>
        <w:trPr/>
        <w:tc>
          <w:tcPr>
            <w:tcW w:w="4989" w:type="dxa"/>
            <w:tcBorders>
              <w:bottom w:val="single" w:sz="4" w:space="0" w:color="E0E0E0"/>
            </w:tcBorders>
          </w:tcPr>
          <w:p>
            <w:pPr>
              <w:pStyle w:val="Normal"/>
              <w:widowControl w:val="false"/>
              <w:spacing w:before="0" w:after="200"/>
              <w:jc w:val="right"/>
              <w:rPr/>
            </w:pPr>
            <w:r>
              <w:rPr>
                <w:rFonts w:ascii="Calibri" w:hAnsi="Calibri"/>
                <w:b/>
                <w:color w:val="EA5405"/>
                <w:sz w:val="20"/>
              </w:rPr>
              <w:t>버전</w:t>
            </w:r>
          </w:p>
        </w:tc>
        <w:tc>
          <w:tcPr>
            <w:tcW w:w="4989" w:type="dxa"/>
            <w:tcBorders>
              <w:bottom w:val="single" w:sz="4" w:space="0" w:color="E0E0E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맑은 고딕"/>
                <w:b w:val="false"/>
                <w:color w:val="333333"/>
                <w:sz w:val="20"/>
              </w:rPr>
              <w:t>v1.0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pBdr>
          <w:bottom w:val="single" w:sz="14" w:space="2" w:color="EA5405"/>
        </w:pBdr>
        <w:rPr/>
      </w:pPr>
      <w:r>
        <w:rPr>
          <w:rFonts w:ascii="Calibri" w:hAnsi="Calibri"/>
          <w:b/>
          <w:color w:val="EA5405"/>
          <w:sz w:val="40"/>
        </w:rPr>
        <w:t>목 차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Contents1"/>
            <w:rPr/>
          </w:pPr>
          <w:r>
            <w:fldChar w:fldCharType="begin"/>
          </w:r>
          <w:r>
            <w:rPr>
              <w:rStyle w:val="IndexLink"/>
            </w:rPr>
            <w:instrText xml:space="preserve"> TOC \f \o "1-9" \h</w:instrText>
          </w:r>
          <w:r>
            <w:rPr>
              <w:rStyle w:val="IndexLink"/>
            </w:rPr>
            <w:fldChar w:fldCharType="separate"/>
          </w:r>
          <w:hyperlink w:anchor="__RefHeading___Toc175_2775875617">
            <w:r>
              <w:rPr>
                <w:rStyle w:val="IndexLink"/>
              </w:rPr>
              <w:t>[</w:t>
            </w:r>
            <w:r>
              <w:rPr>
                <w:rStyle w:val="IndexLink"/>
              </w:rPr>
              <w:t>기술 분석 보고서</w:t>
            </w:r>
            <w:r>
              <w:rPr>
                <w:rStyle w:val="IndexLink"/>
              </w:rPr>
              <w:t xml:space="preserve">] </w:t>
            </w:r>
            <w:r>
              <w:rPr>
                <w:rStyle w:val="IndexLink"/>
              </w:rPr>
              <w:t>실리콘 인터포저</w:t>
            </w:r>
            <w:r>
              <w:rPr>
                <w:rStyle w:val="IndexLink"/>
              </w:rPr>
              <w:t xml:space="preserve">(Silicon Interposer) vs </w:t>
            </w:r>
            <w:r>
              <w:rPr>
                <w:rStyle w:val="IndexLink"/>
              </w:rPr>
              <w:t>유기 인터포저</w:t>
            </w:r>
            <w:r>
              <w:rPr>
                <w:rStyle w:val="IndexLink"/>
              </w:rPr>
              <w:t xml:space="preserve">(Organic Interposer) </w:t>
            </w:r>
            <w:r>
              <w:rPr>
                <w:rStyle w:val="IndexLink"/>
              </w:rPr>
              <w:t>비교 분석</w:t>
            </w:r>
            <w:r>
              <w:rPr>
                <w:rStyle w:val="IndexLink"/>
              </w:rPr>
              <w:tab/>
              <w:t>3</w:t>
            </w:r>
          </w:hyperlink>
        </w:p>
        <w:p>
          <w:pPr>
            <w:pStyle w:val="Contents2"/>
            <w:tabs>
              <w:tab w:val="clear" w:pos="9695"/>
              <w:tab w:val="right" w:pos="9978" w:leader="dot"/>
            </w:tabs>
            <w:rPr/>
          </w:pPr>
          <w:hyperlink w:anchor="__RefHeading___Toc177_2775875617">
            <w:r>
              <w:rPr>
                <w:rStyle w:val="IndexLink"/>
              </w:rPr>
              <w:t xml:space="preserve">1. </w:t>
            </w:r>
            <w:r>
              <w:rPr>
                <w:rStyle w:val="IndexLink"/>
              </w:rPr>
              <w:t xml:space="preserve">개요 </w:t>
            </w:r>
            <w:r>
              <w:rPr>
                <w:rStyle w:val="IndexLink"/>
              </w:rPr>
              <w:t>(Executive Summary)</w:t>
              <w:tab/>
              <w:t>3</w:t>
            </w:r>
          </w:hyperlink>
        </w:p>
        <w:p>
          <w:pPr>
            <w:pStyle w:val="Contents2"/>
            <w:tabs>
              <w:tab w:val="clear" w:pos="9695"/>
              <w:tab w:val="right" w:pos="9978" w:leader="dot"/>
            </w:tabs>
            <w:rPr/>
          </w:pPr>
          <w:hyperlink w:anchor="__RefHeading___Toc179_2775875617">
            <w:r>
              <w:rPr>
                <w:rStyle w:val="IndexLink"/>
              </w:rPr>
              <w:t xml:space="preserve">2. </w:t>
            </w:r>
            <w:r>
              <w:rPr>
                <w:rStyle w:val="IndexLink"/>
              </w:rPr>
              <w:t>인터포저</w:t>
            </w:r>
            <w:r>
              <w:rPr>
                <w:rStyle w:val="IndexLink"/>
              </w:rPr>
              <w:t>(Interposer)</w:t>
            </w:r>
            <w:r>
              <w:rPr>
                <w:rStyle w:val="IndexLink"/>
              </w:rPr>
              <w:t>의 정의 및 역할</w:t>
            </w:r>
            <w:r>
              <w:rPr>
                <w:rStyle w:val="IndexLink"/>
              </w:rPr>
              <w:tab/>
              <w:t>3</w:t>
            </w:r>
          </w:hyperlink>
        </w:p>
        <w:p>
          <w:pPr>
            <w:pStyle w:val="Contents2"/>
            <w:tabs>
              <w:tab w:val="clear" w:pos="9695"/>
              <w:tab w:val="right" w:pos="9978" w:leader="dot"/>
            </w:tabs>
            <w:rPr/>
          </w:pPr>
          <w:hyperlink w:anchor="__RefHeading___Toc181_2775875617">
            <w:r>
              <w:rPr>
                <w:rStyle w:val="IndexLink"/>
              </w:rPr>
              <w:t xml:space="preserve">3. </w:t>
            </w:r>
            <w:r>
              <w:rPr>
                <w:rStyle w:val="IndexLink"/>
              </w:rPr>
              <w:t xml:space="preserve">실리콘 인터포저 </w:t>
            </w:r>
            <w:r>
              <w:rPr>
                <w:rStyle w:val="IndexLink"/>
              </w:rPr>
              <w:t xml:space="preserve">vs </w:t>
            </w:r>
            <w:r>
              <w:rPr>
                <w:rStyle w:val="IndexLink"/>
              </w:rPr>
              <w:t>유기 인터포저 상세 비교</w:t>
            </w:r>
            <w:r>
              <w:rPr>
                <w:rStyle w:val="IndexLink"/>
              </w:rPr>
              <w:tab/>
              <w:t>3</w:t>
            </w:r>
          </w:hyperlink>
        </w:p>
        <w:p>
          <w:pPr>
            <w:pStyle w:val="Contents3"/>
            <w:tabs>
              <w:tab w:val="clear" w:pos="9411"/>
              <w:tab w:val="right" w:pos="9978" w:leader="dot"/>
            </w:tabs>
            <w:rPr/>
          </w:pPr>
          <w:hyperlink w:anchor="__RefHeading___Toc183_2775875617">
            <w:r>
              <w:rPr>
                <w:rStyle w:val="IndexLink"/>
              </w:rPr>
              <w:t xml:space="preserve">3.1 </w:t>
            </w:r>
            <w:r>
              <w:rPr>
                <w:rStyle w:val="IndexLink"/>
              </w:rPr>
              <w:t xml:space="preserve">실리콘 인터포저 </w:t>
            </w:r>
            <w:r>
              <w:rPr>
                <w:rStyle w:val="IndexLink"/>
              </w:rPr>
              <w:t>(Silicon Interposer)</w:t>
              <w:tab/>
              <w:t>3</w:t>
            </w:r>
          </w:hyperlink>
        </w:p>
        <w:p>
          <w:pPr>
            <w:pStyle w:val="Contents3"/>
            <w:tabs>
              <w:tab w:val="clear" w:pos="9411"/>
              <w:tab w:val="right" w:pos="9978" w:leader="dot"/>
            </w:tabs>
            <w:rPr/>
          </w:pPr>
          <w:hyperlink w:anchor="__RefHeading___Toc185_2775875617">
            <w:r>
              <w:rPr>
                <w:rStyle w:val="IndexLink"/>
              </w:rPr>
              <w:t xml:space="preserve">3.2 </w:t>
            </w:r>
            <w:r>
              <w:rPr>
                <w:rStyle w:val="IndexLink"/>
              </w:rPr>
              <w:t xml:space="preserve">유기 인터포저 </w:t>
            </w:r>
            <w:r>
              <w:rPr>
                <w:rStyle w:val="IndexLink"/>
              </w:rPr>
              <w:t>(Organic Interposer)</w:t>
              <w:tab/>
              <w:t>4</w:t>
            </w:r>
          </w:hyperlink>
        </w:p>
        <w:p>
          <w:pPr>
            <w:pStyle w:val="Contents2"/>
            <w:tabs>
              <w:tab w:val="clear" w:pos="9695"/>
              <w:tab w:val="right" w:pos="9978" w:leader="dot"/>
            </w:tabs>
            <w:rPr/>
          </w:pPr>
          <w:hyperlink w:anchor="__RefHeading___Toc187_2775875617">
            <w:r>
              <w:rPr>
                <w:rStyle w:val="IndexLink"/>
              </w:rPr>
              <w:t xml:space="preserve">4. </w:t>
            </w:r>
            <w:r>
              <w:rPr>
                <w:rStyle w:val="IndexLink"/>
              </w:rPr>
              <w:t>기술 비교 요약표</w:t>
            </w:r>
            <w:r>
              <w:rPr>
                <w:rStyle w:val="IndexLink"/>
              </w:rPr>
              <w:tab/>
              <w:t>4</w:t>
            </w:r>
          </w:hyperlink>
        </w:p>
        <w:p>
          <w:pPr>
            <w:pStyle w:val="Contents2"/>
            <w:tabs>
              <w:tab w:val="clear" w:pos="9695"/>
              <w:tab w:val="right" w:pos="9978" w:leader="dot"/>
            </w:tabs>
            <w:rPr/>
          </w:pPr>
          <w:hyperlink w:anchor="__RefHeading___Toc189_2775875617">
            <w:r>
              <w:rPr>
                <w:rStyle w:val="IndexLink"/>
              </w:rPr>
              <w:t xml:space="preserve">5. </w:t>
            </w:r>
            <w:r>
              <w:rPr>
                <w:rStyle w:val="IndexLink"/>
              </w:rPr>
              <w:t>결론 및 기술적 시사점</w:t>
            </w:r>
            <w:r>
              <w:rPr>
                <w:rStyle w:val="IndexLink"/>
              </w:rPr>
              <w:tab/>
              <w:t>4</w:t>
            </w:r>
          </w:hyperlink>
        </w:p>
        <w:p>
          <w:pPr>
            <w:pStyle w:val="Contents3"/>
            <w:tabs>
              <w:tab w:val="clear" w:pos="9411"/>
              <w:tab w:val="right" w:pos="9978" w:leader="dot"/>
            </w:tabs>
            <w:rPr/>
          </w:pPr>
          <w:hyperlink w:anchor="__RefHeading___Toc191_2775875617">
            <w:r>
              <w:rPr>
                <w:rStyle w:val="IndexLink"/>
              </w:rPr>
              <w:t xml:space="preserve">5.1 </w:t>
            </w:r>
            <w:r>
              <w:rPr>
                <w:rStyle w:val="IndexLink"/>
              </w:rPr>
              <w:t>기술 트렌드 분석</w:t>
            </w:r>
            <w:r>
              <w:rPr>
                <w:rStyle w:val="IndexLink"/>
              </w:rPr>
              <w:tab/>
              <w:t>4</w:t>
            </w:r>
          </w:hyperlink>
        </w:p>
        <w:p>
          <w:pPr>
            <w:pStyle w:val="Contents3"/>
            <w:tabs>
              <w:tab w:val="clear" w:pos="9411"/>
              <w:tab w:val="right" w:pos="9978" w:leader="dot"/>
            </w:tabs>
            <w:rPr/>
          </w:pPr>
          <w:hyperlink w:anchor="__RefHeading___Toc193_2775875617">
            <w:r>
              <w:rPr>
                <w:rStyle w:val="IndexLink"/>
              </w:rPr>
              <w:t xml:space="preserve">5.2 </w:t>
            </w:r>
            <w:r>
              <w:rPr>
                <w:rStyle w:val="IndexLink"/>
              </w:rPr>
              <w:t>향후 과제 및 대응 전략</w:t>
            </w:r>
            <w:r>
              <w:rPr>
                <w:rStyle w:val="IndexLink"/>
              </w:rPr>
              <w:tab/>
              <w:t>5</w:t>
            </w:r>
          </w:hyperlink>
          <w:r>
            <w:rPr>
              <w:rStyle w:val="IndexLink"/>
            </w:rPr>
            <w:fldChar w:fldCharType="end"/>
          </w:r>
        </w:p>
      </w:sdtContent>
    </w:sdt>
    <w:p>
      <w:pPr>
        <w:pStyle w:val="Normal"/>
        <w:widowControl/>
        <w:bidi w:val="0"/>
        <w:spacing w:lineRule="auto" w:line="276" w:before="0" w:after="200"/>
        <w:jc w:val="left"/>
        <w:rPr>
          <w:rFonts w:ascii="Calibri" w:hAnsi="Calibri" w:eastAsia="맑은 고딕"/>
          <w:sz w:val="21"/>
        </w:rPr>
      </w:pPr>
      <w:r>
        <w:rPr>
          <w:rFonts w:eastAsia="맑은 고딕"/>
          <w:sz w:val="21"/>
        </w:rPr>
      </w:r>
    </w:p>
    <w:p>
      <w:pPr>
        <w:pStyle w:val="Normal"/>
        <w:rPr/>
      </w:pPr>
      <w:r>
        <w:rPr/>
      </w:r>
      <w:r>
        <w:br w:type="page"/>
      </w:r>
    </w:p>
    <w:p>
      <w:pPr>
        <w:pStyle w:val="Heading1"/>
        <w:pBdr>
          <w:bottom w:val="single" w:sz="14" w:space="2" w:color="EA5405"/>
        </w:pBdr>
        <w:rPr/>
      </w:pPr>
      <w:bookmarkStart w:id="0" w:name="__RefHeading___Toc175_2775875617"/>
      <w:bookmarkEnd w:id="0"/>
      <w:r>
        <w:rPr>
          <w:rFonts w:eastAsia="맑은 고딕"/>
          <w:b/>
          <w:color w:val="EA5405"/>
          <w:sz w:val="30"/>
        </w:rPr>
        <w:t>[</w:t>
      </w:r>
      <w:r>
        <w:rPr>
          <w:rFonts w:ascii="Calibri" w:hAnsi="Calibri" w:eastAsia="맑은 고딕"/>
          <w:b/>
          <w:color w:val="EA5405"/>
          <w:sz w:val="30"/>
        </w:rPr>
        <w:t>기술 분석 보고서</w:t>
      </w:r>
      <w:r>
        <w:rPr>
          <w:rFonts w:eastAsia="맑은 고딕"/>
          <w:b/>
          <w:color w:val="EA5405"/>
          <w:sz w:val="30"/>
        </w:rPr>
        <w:t xml:space="preserve">] </w:t>
      </w:r>
      <w:r>
        <w:rPr>
          <w:rFonts w:ascii="Calibri" w:hAnsi="Calibri" w:eastAsia="맑은 고딕"/>
          <w:b/>
          <w:color w:val="EA5405"/>
          <w:sz w:val="30"/>
        </w:rPr>
        <w:t>실리콘 인터포저</w:t>
      </w:r>
      <w:r>
        <w:rPr>
          <w:rFonts w:eastAsia="맑은 고딕"/>
          <w:b/>
          <w:color w:val="EA5405"/>
          <w:sz w:val="30"/>
        </w:rPr>
        <w:t xml:space="preserve">(Silicon Interposer) vs </w:t>
      </w:r>
      <w:r>
        <w:rPr>
          <w:rFonts w:ascii="Calibri" w:hAnsi="Calibri" w:eastAsia="맑은 고딕"/>
          <w:b/>
          <w:color w:val="EA5405"/>
          <w:sz w:val="30"/>
        </w:rPr>
        <w:t>유기 인터포저</w:t>
      </w:r>
      <w:r>
        <w:rPr>
          <w:rFonts w:eastAsia="맑은 고딕"/>
          <w:b/>
          <w:color w:val="EA5405"/>
          <w:sz w:val="30"/>
        </w:rPr>
        <w:t xml:space="preserve">(Organic Interposer) </w:t>
      </w:r>
      <w:r>
        <w:rPr>
          <w:rFonts w:ascii="Calibri" w:hAnsi="Calibri" w:eastAsia="맑은 고딕"/>
          <w:b/>
          <w:color w:val="EA5405"/>
          <w:sz w:val="30"/>
        </w:rPr>
        <w:t>비교 분석</w:t>
      </w:r>
    </w:p>
    <w:p>
      <w:pPr>
        <w:pStyle w:val="Heading2"/>
        <w:rPr/>
      </w:pPr>
      <w:bookmarkStart w:id="1" w:name="__RefHeading___Toc177_2775875617"/>
      <w:bookmarkEnd w:id="1"/>
      <w:r>
        <w:rPr>
          <w:rFonts w:eastAsia="맑은 고딕"/>
          <w:b/>
          <w:color w:val="333333"/>
          <w:sz w:val="24"/>
        </w:rPr>
        <w:t xml:space="preserve">1. </w:t>
      </w:r>
      <w:r>
        <w:rPr>
          <w:rFonts w:ascii="Calibri" w:hAnsi="Calibri" w:eastAsia="맑은 고딕"/>
          <w:b/>
          <w:color w:val="333333"/>
          <w:sz w:val="24"/>
        </w:rPr>
        <w:t xml:space="preserve">개요 </w:t>
      </w:r>
      <w:r>
        <w:rPr>
          <w:rFonts w:eastAsia="맑은 고딕"/>
          <w:b/>
          <w:color w:val="333333"/>
          <w:sz w:val="24"/>
        </w:rPr>
        <w:t>(Executive Summary)</w:t>
      </w:r>
    </w:p>
    <w:p>
      <w:pPr>
        <w:pStyle w:val="Normal"/>
        <w:rPr/>
      </w:pPr>
      <w:r>
        <w:rPr>
          <w:rFonts w:ascii="Calibri" w:hAnsi="Calibri"/>
          <w:b w:val="false"/>
          <w:color w:val="333333"/>
          <w:sz w:val="21"/>
        </w:rPr>
        <w:t>반도체 패키징 기술이 고성능 컴퓨팅</w:t>
      </w:r>
      <w:r>
        <w:rPr>
          <w:rFonts w:eastAsia="맑은 고딕"/>
          <w:b w:val="false"/>
          <w:color w:val="333333"/>
          <w:sz w:val="21"/>
        </w:rPr>
        <w:t xml:space="preserve">(HPC), </w:t>
      </w:r>
      <w:r>
        <w:rPr>
          <w:rFonts w:ascii="Calibri" w:hAnsi="Calibri"/>
          <w:b w:val="false"/>
          <w:color w:val="333333"/>
          <w:sz w:val="21"/>
        </w:rPr>
        <w:t>인공지능</w:t>
      </w:r>
      <w:r>
        <w:rPr>
          <w:rFonts w:eastAsia="맑은 고딕"/>
          <w:b w:val="false"/>
          <w:color w:val="333333"/>
          <w:sz w:val="21"/>
        </w:rPr>
        <w:t xml:space="preserve">(AI), </w:t>
      </w:r>
      <w:r>
        <w:rPr>
          <w:rFonts w:ascii="Calibri" w:hAnsi="Calibri"/>
          <w:b w:val="false"/>
          <w:color w:val="333333"/>
          <w:sz w:val="21"/>
        </w:rPr>
        <w:t>고대역폭 메모리</w:t>
      </w:r>
      <w:r>
        <w:rPr>
          <w:rFonts w:eastAsia="맑은 고딕"/>
          <w:b w:val="false"/>
          <w:color w:val="333333"/>
          <w:sz w:val="21"/>
        </w:rPr>
        <w:t xml:space="preserve">(HBM) </w:t>
      </w:r>
      <w:r>
        <w:rPr>
          <w:rFonts w:ascii="Calibri" w:hAnsi="Calibri"/>
          <w:b w:val="false"/>
          <w:color w:val="333333"/>
          <w:sz w:val="21"/>
        </w:rPr>
        <w:t>수요에 따라 고도화됨에 따라</w:t>
      </w:r>
      <w:r>
        <w:rPr>
          <w:rFonts w:eastAsia="맑은 고딕"/>
          <w:b w:val="false"/>
          <w:color w:val="333333"/>
          <w:sz w:val="21"/>
        </w:rPr>
        <w:t xml:space="preserve">, </w:t>
      </w:r>
      <w:r>
        <w:rPr>
          <w:rFonts w:ascii="Calibri" w:hAnsi="Calibri"/>
          <w:b w:val="false"/>
          <w:color w:val="333333"/>
          <w:sz w:val="21"/>
        </w:rPr>
        <w:t>칩과 칩</w:t>
      </w:r>
      <w:r>
        <w:rPr>
          <w:rFonts w:eastAsia="맑은 고딕"/>
          <w:b w:val="false"/>
          <w:color w:val="333333"/>
          <w:sz w:val="21"/>
        </w:rPr>
        <w:t xml:space="preserve">, </w:t>
      </w:r>
      <w:r>
        <w:rPr>
          <w:rFonts w:ascii="Calibri" w:hAnsi="Calibri"/>
          <w:b w:val="false"/>
          <w:color w:val="333333"/>
          <w:sz w:val="21"/>
        </w:rPr>
        <w:t xml:space="preserve">또는 칩과 패키지 기판 사이의 전기적 연결을 담당하는 </w:t>
      </w:r>
      <w:r>
        <w:rPr>
          <w:rFonts w:ascii="Calibri" w:hAnsi="Calibri"/>
          <w:b/>
          <w:color w:val="333333"/>
          <w:sz w:val="21"/>
        </w:rPr>
        <w:t>인터포저</w:t>
      </w:r>
      <w:r>
        <w:rPr>
          <w:rFonts w:eastAsia="맑은 고딕"/>
          <w:b/>
          <w:color w:val="333333"/>
          <w:sz w:val="21"/>
        </w:rPr>
        <w:t>(Interposer)</w:t>
      </w:r>
      <w:r>
        <w:rPr>
          <w:rFonts w:eastAsia="맑은 고딕"/>
          <w:b w:val="false"/>
          <w:color w:val="333333"/>
          <w:sz w:val="21"/>
        </w:rPr>
        <w:t xml:space="preserve"> </w:t>
      </w:r>
      <w:r>
        <w:rPr>
          <w:rFonts w:ascii="Calibri" w:hAnsi="Calibri"/>
          <w:b w:val="false"/>
          <w:color w:val="333333"/>
          <w:sz w:val="21"/>
        </w:rPr>
        <w:t>기술의 중요성이 급증하고 있습니다</w:t>
      </w:r>
      <w:r>
        <w:rPr>
          <w:rFonts w:eastAsia="맑은 고딕"/>
          <w:b w:val="false"/>
          <w:color w:val="333333"/>
          <w:sz w:val="21"/>
        </w:rPr>
        <w:t>.</w:t>
      </w:r>
    </w:p>
    <w:p>
      <w:pPr>
        <w:pStyle w:val="Normal"/>
        <w:rPr/>
      </w:pPr>
      <w:r>
        <w:rPr>
          <w:rFonts w:ascii="Calibri" w:hAnsi="Calibri"/>
          <w:b w:val="false"/>
          <w:color w:val="333333"/>
          <w:sz w:val="21"/>
        </w:rPr>
        <w:t xml:space="preserve">본 보고서는 차세대 패키징의 핵심 요소인 </w:t>
      </w:r>
      <w:r>
        <w:rPr>
          <w:rFonts w:ascii="Calibri" w:hAnsi="Calibri"/>
          <w:b/>
          <w:color w:val="333333"/>
          <w:sz w:val="21"/>
        </w:rPr>
        <w:t>실리콘 인터포저</w:t>
      </w:r>
      <w:r>
        <w:rPr>
          <w:rFonts w:eastAsia="맑은 고딕"/>
          <w:b/>
          <w:color w:val="333333"/>
          <w:sz w:val="21"/>
        </w:rPr>
        <w:t>(Silicon Interposer)</w:t>
      </w:r>
      <w:r>
        <w:rPr>
          <w:rFonts w:ascii="Calibri" w:hAnsi="Calibri"/>
          <w:b w:val="false"/>
          <w:color w:val="333333"/>
          <w:sz w:val="21"/>
        </w:rPr>
        <w:t xml:space="preserve">와 </w:t>
      </w:r>
      <w:r>
        <w:rPr>
          <w:rFonts w:ascii="Calibri" w:hAnsi="Calibri"/>
          <w:b/>
          <w:color w:val="333333"/>
          <w:sz w:val="21"/>
        </w:rPr>
        <w:t>유기 인터포저</w:t>
      </w:r>
      <w:r>
        <w:rPr>
          <w:rFonts w:eastAsia="맑은 고딕"/>
          <w:b/>
          <w:color w:val="333333"/>
          <w:sz w:val="21"/>
        </w:rPr>
        <w:t>(Organic Interposer)</w:t>
      </w:r>
      <w:r>
        <w:rPr>
          <w:rFonts w:ascii="Calibri" w:hAnsi="Calibri"/>
          <w:b w:val="false"/>
          <w:color w:val="333333"/>
          <w:sz w:val="21"/>
        </w:rPr>
        <w:t>의 구조적 특징</w:t>
      </w:r>
      <w:r>
        <w:rPr>
          <w:rFonts w:eastAsia="맑은 고딕"/>
          <w:b w:val="false"/>
          <w:color w:val="333333"/>
          <w:sz w:val="21"/>
        </w:rPr>
        <w:t xml:space="preserve">, </w:t>
      </w:r>
      <w:r>
        <w:rPr>
          <w:rFonts w:ascii="Calibri" w:hAnsi="Calibri"/>
          <w:b w:val="false"/>
          <w:color w:val="333333"/>
          <w:sz w:val="21"/>
        </w:rPr>
        <w:t>전기적</w:t>
      </w:r>
      <w:r>
        <w:rPr>
          <w:rFonts w:eastAsia="맑은 고딕"/>
          <w:b w:val="false"/>
          <w:color w:val="333333"/>
          <w:sz w:val="21"/>
        </w:rPr>
        <w:t>/</w:t>
      </w:r>
      <w:r>
        <w:rPr>
          <w:rFonts w:ascii="Calibri" w:hAnsi="Calibri"/>
          <w:b w:val="false"/>
          <w:color w:val="333333"/>
          <w:sz w:val="21"/>
        </w:rPr>
        <w:t>열적 성능</w:t>
      </w:r>
      <w:r>
        <w:rPr>
          <w:rFonts w:eastAsia="맑은 고딕"/>
          <w:b w:val="false"/>
          <w:color w:val="333333"/>
          <w:sz w:val="21"/>
        </w:rPr>
        <w:t xml:space="preserve">, </w:t>
      </w:r>
      <w:r>
        <w:rPr>
          <w:rFonts w:ascii="Calibri" w:hAnsi="Calibri"/>
          <w:b w:val="false"/>
          <w:color w:val="333333"/>
          <w:sz w:val="21"/>
        </w:rPr>
        <w:t>공정 복잡도 및 경제성을 비교 분석하여 향후 기술 적용 방향을 제시하는 데 목적이 있습니다</w:t>
      </w:r>
      <w:r>
        <w:rPr>
          <w:rFonts w:eastAsia="맑은 고딕"/>
          <w:b w:val="false"/>
          <w:color w:val="333333"/>
          <w:sz w:val="21"/>
        </w:rPr>
        <w:t>.</w:t>
      </w:r>
    </w:p>
    <w:p>
      <w:pPr>
        <w:pStyle w:val="Normal"/>
        <w:pBdr>
          <w:bottom w:val="single" w:sz="6" w:space="2" w:color="E0E0E0"/>
        </w:pBdr>
        <w:rPr/>
      </w:pPr>
      <w:r>
        <w:rPr/>
      </w:r>
    </w:p>
    <w:p>
      <w:pPr>
        <w:pStyle w:val="Heading2"/>
        <w:rPr/>
      </w:pPr>
      <w:bookmarkStart w:id="2" w:name="__RefHeading___Toc179_2775875617"/>
      <w:bookmarkEnd w:id="2"/>
      <w:r>
        <w:rPr>
          <w:rFonts w:eastAsia="맑은 고딕"/>
          <w:b/>
          <w:color w:val="333333"/>
          <w:sz w:val="24"/>
        </w:rPr>
        <w:t xml:space="preserve">2. </w:t>
      </w:r>
      <w:r>
        <w:rPr>
          <w:rFonts w:ascii="Calibri" w:hAnsi="Calibri" w:eastAsia="맑은 고딕"/>
          <w:b/>
          <w:color w:val="333333"/>
          <w:sz w:val="24"/>
        </w:rPr>
        <w:t>인터포저</w:t>
      </w:r>
      <w:r>
        <w:rPr>
          <w:rFonts w:eastAsia="맑은 고딕"/>
          <w:b/>
          <w:color w:val="333333"/>
          <w:sz w:val="24"/>
        </w:rPr>
        <w:t>(Interposer)</w:t>
      </w:r>
      <w:r>
        <w:rPr>
          <w:rFonts w:ascii="Calibri" w:hAnsi="Calibri" w:eastAsia="맑은 고딕"/>
          <w:b/>
          <w:color w:val="333333"/>
          <w:sz w:val="24"/>
        </w:rPr>
        <w:t>의 정의 및 역할</w:t>
      </w:r>
    </w:p>
    <w:p>
      <w:pPr>
        <w:pStyle w:val="Normal"/>
        <w:rPr/>
      </w:pPr>
      <w:r>
        <w:rPr>
          <w:rFonts w:ascii="Calibri" w:hAnsi="Calibri"/>
          <w:b w:val="false"/>
          <w:color w:val="333333"/>
          <w:sz w:val="21"/>
        </w:rPr>
        <w:t>인터포저는 미세한 회로를 통해 서로 다른 반도체 다이</w:t>
      </w:r>
      <w:r>
        <w:rPr>
          <w:rFonts w:eastAsia="맑은 고딕"/>
          <w:b w:val="false"/>
          <w:color w:val="333333"/>
          <w:sz w:val="21"/>
        </w:rPr>
        <w:t xml:space="preserve">(Die) </w:t>
      </w:r>
      <w:r>
        <w:rPr>
          <w:rFonts w:ascii="Calibri" w:hAnsi="Calibri"/>
          <w:b w:val="false"/>
          <w:color w:val="333333"/>
          <w:sz w:val="21"/>
        </w:rPr>
        <w:t xml:space="preserve">간의 정보를 주고받는 </w:t>
      </w:r>
      <w:r>
        <w:rPr>
          <w:rFonts w:eastAsia="맑은 고딕"/>
          <w:b w:val="false"/>
          <w:color w:val="333333"/>
          <w:sz w:val="21"/>
        </w:rPr>
        <w:t>'</w:t>
      </w:r>
      <w:r>
        <w:rPr>
          <w:rFonts w:ascii="Calibri" w:hAnsi="Calibri"/>
          <w:b w:val="false"/>
          <w:color w:val="333333"/>
          <w:sz w:val="21"/>
        </w:rPr>
        <w:t>다리</w:t>
      </w:r>
      <w:r>
        <w:rPr>
          <w:rFonts w:eastAsia="맑은 고딕"/>
          <w:b w:val="false"/>
          <w:color w:val="333333"/>
          <w:sz w:val="21"/>
        </w:rPr>
        <w:t xml:space="preserve">(Bridge)' </w:t>
      </w:r>
      <w:r>
        <w:rPr>
          <w:rFonts w:ascii="Calibri" w:hAnsi="Calibri"/>
          <w:b w:val="false"/>
          <w:color w:val="333333"/>
          <w:sz w:val="21"/>
        </w:rPr>
        <w:t xml:space="preserve">역할을 수행합니다 </w:t>
      </w:r>
      <w:r>
        <w:rPr>
          <w:rFonts w:eastAsia="맑은 고딕"/>
          <w:b w:val="false"/>
          <w:color w:val="333333"/>
          <w:sz w:val="21"/>
        </w:rPr>
        <w:t>[</w:t>
      </w:r>
      <w:r>
        <w:rPr>
          <w:rFonts w:ascii="Calibri" w:hAnsi="Calibri"/>
          <w:b w:val="false"/>
          <w:color w:val="333333"/>
          <w:sz w:val="21"/>
        </w:rPr>
        <w:t>출처</w:t>
      </w:r>
      <w:r>
        <w:rPr>
          <w:rFonts w:eastAsia="맑은 고딕"/>
          <w:b w:val="false"/>
          <w:color w:val="333333"/>
          <w:sz w:val="21"/>
        </w:rPr>
        <w:t>: https://m.blog.naver.com/PostView.naver?blogId=techref&amp;logNo=223181507710&amp;targetRecommendationCode=1].</w:t>
      </w:r>
    </w:p>
    <w:p>
      <w:pPr>
        <w:pStyle w:val="Normal"/>
        <w:rPr/>
      </w:pPr>
      <w:r>
        <w:rPr>
          <w:rFonts w:ascii="Calibri" w:hAnsi="Calibri"/>
          <w:b w:val="false"/>
          <w:color w:val="333333"/>
          <w:sz w:val="21"/>
        </w:rPr>
        <w:t>특히 다음과 같은 핵심 기능을 수행합니다</w:t>
      </w:r>
      <w:r>
        <w:rPr>
          <w:rFonts w:eastAsia="맑은 고딕"/>
          <w:b w:val="false"/>
          <w:color w:val="333333"/>
          <w:sz w:val="21"/>
        </w:rPr>
        <w:t>:</w:t>
      </w:r>
    </w:p>
    <w:p>
      <w:pPr>
        <w:pStyle w:val="Normal"/>
        <w:ind w:left="283" w:hanging="0"/>
        <w:rPr/>
      </w:pPr>
      <w:r>
        <w:rPr>
          <w:rFonts w:eastAsia="맑은 고딕"/>
          <w:b w:val="false"/>
          <w:color w:val="333333"/>
          <w:sz w:val="21"/>
        </w:rPr>
        <w:t xml:space="preserve">• </w:t>
      </w:r>
      <w:r>
        <w:rPr>
          <w:rFonts w:eastAsia="맑은 고딕"/>
          <w:b w:val="false"/>
          <w:color w:val="333333"/>
          <w:sz w:val="21"/>
        </w:rPr>
        <w:t>**</w:t>
      </w:r>
      <w:r>
        <w:rPr>
          <w:rFonts w:ascii="Calibri" w:hAnsi="Calibri"/>
          <w:b w:val="false"/>
          <w:color w:val="333333"/>
          <w:sz w:val="21"/>
        </w:rPr>
        <w:t>미세 피치 연결</w:t>
      </w:r>
      <w:r>
        <w:rPr>
          <w:rFonts w:eastAsia="맑은 고딕"/>
          <w:b w:val="false"/>
          <w:color w:val="333333"/>
          <w:sz w:val="21"/>
        </w:rPr>
        <w:t xml:space="preserve">(Fine Pitch Interconnect):** </w:t>
      </w:r>
      <w:r>
        <w:rPr>
          <w:rFonts w:ascii="Calibri" w:hAnsi="Calibri"/>
          <w:b w:val="false"/>
          <w:color w:val="333333"/>
          <w:sz w:val="21"/>
        </w:rPr>
        <w:t>로직 다이</w:t>
      </w:r>
      <w:r>
        <w:rPr>
          <w:rFonts w:eastAsia="맑은 고딕"/>
          <w:b w:val="false"/>
          <w:color w:val="333333"/>
          <w:sz w:val="21"/>
        </w:rPr>
        <w:t>(Logic Die)</w:t>
      </w:r>
      <w:r>
        <w:rPr>
          <w:rFonts w:ascii="Calibri" w:hAnsi="Calibri"/>
          <w:b w:val="false"/>
          <w:color w:val="333333"/>
          <w:sz w:val="21"/>
        </w:rPr>
        <w:t xml:space="preserve">와 </w:t>
      </w:r>
      <w:r>
        <w:rPr>
          <w:rFonts w:eastAsia="맑은 고딕"/>
          <w:b w:val="false"/>
          <w:color w:val="333333"/>
          <w:sz w:val="21"/>
        </w:rPr>
        <w:t>HBM</w:t>
      </w:r>
      <w:r>
        <w:rPr>
          <w:rFonts w:ascii="Calibri" w:hAnsi="Calibri"/>
          <w:b w:val="false"/>
          <w:color w:val="333333"/>
          <w:sz w:val="21"/>
        </w:rPr>
        <w:t xml:space="preserve">과 같은 고성능 메모리 간의 초미세 배선을 구현합니다 </w:t>
      </w:r>
      <w:r>
        <w:rPr>
          <w:rFonts w:eastAsia="맑은 고딕"/>
          <w:b w:val="false"/>
          <w:color w:val="333333"/>
          <w:sz w:val="21"/>
        </w:rPr>
        <w:t>[</w:t>
      </w:r>
      <w:r>
        <w:rPr>
          <w:rFonts w:ascii="Calibri" w:hAnsi="Calibri"/>
          <w:b w:val="false"/>
          <w:color w:val="333333"/>
          <w:sz w:val="21"/>
        </w:rPr>
        <w:t>출처</w:t>
      </w:r>
      <w:r>
        <w:rPr>
          <w:rFonts w:eastAsia="맑은 고딕"/>
          <w:b w:val="false"/>
          <w:color w:val="333333"/>
          <w:sz w:val="21"/>
        </w:rPr>
        <w:t>: https://hongya-world.tistory.com/entry/%EC%8B%A4%EB%A6%AC%EC%BD%98-%EC%9D%B8%ED%84%B0%ED%8F%AC%EC%A0%80%EB%9E%80-%EA%B8%B0%EB%B3%B8-%EC%9B%90%EB%A6%AC%EC%99%80-%EA%B5%AC%EC%A1%B0-%EC%A3%BC%EC%9A%94-%EC%9A%A9%EB%8F%84-%EC%B2%A8%EB%8B%A8-%EB%B0%98%EB%8F%84%EC%B2%B4-%ED%8C%A8%ED%82%A4%EC%A7%95-%EA%B8%B0%EC%88%A013].</w:t>
      </w:r>
    </w:p>
    <w:p>
      <w:pPr>
        <w:pStyle w:val="Normal"/>
        <w:ind w:left="283" w:hanging="0"/>
        <w:rPr/>
      </w:pPr>
      <w:r>
        <w:rPr>
          <w:rFonts w:eastAsia="맑은 고딕"/>
          <w:b w:val="false"/>
          <w:color w:val="333333"/>
          <w:sz w:val="21"/>
        </w:rPr>
        <w:t xml:space="preserve">• </w:t>
      </w:r>
      <w:r>
        <w:rPr>
          <w:rFonts w:eastAsia="맑은 고딕"/>
          <w:b w:val="false"/>
          <w:color w:val="333333"/>
          <w:sz w:val="21"/>
        </w:rPr>
        <w:t xml:space="preserve">**I/O </w:t>
      </w:r>
      <w:r>
        <w:rPr>
          <w:rFonts w:ascii="Calibri" w:hAnsi="Calibri"/>
          <w:b w:val="false"/>
          <w:color w:val="333333"/>
          <w:sz w:val="21"/>
        </w:rPr>
        <w:t>밀도 향상</w:t>
      </w:r>
      <w:r>
        <w:rPr>
          <w:rFonts w:eastAsia="맑은 고딕"/>
          <w:b w:val="false"/>
          <w:color w:val="333333"/>
          <w:sz w:val="21"/>
        </w:rPr>
        <w:t xml:space="preserve">:** </w:t>
      </w:r>
      <w:r>
        <w:rPr>
          <w:rFonts w:ascii="Calibri" w:hAnsi="Calibri"/>
          <w:b w:val="false"/>
          <w:color w:val="333333"/>
          <w:sz w:val="21"/>
        </w:rPr>
        <w:t>칩의 입출력</w:t>
      </w:r>
      <w:r>
        <w:rPr>
          <w:rFonts w:eastAsia="맑은 고딕"/>
          <w:b w:val="false"/>
          <w:color w:val="333333"/>
          <w:sz w:val="21"/>
        </w:rPr>
        <w:t xml:space="preserve">(I/O) </w:t>
      </w:r>
      <w:r>
        <w:rPr>
          <w:rFonts w:ascii="Calibri" w:hAnsi="Calibri"/>
          <w:b w:val="false"/>
          <w:color w:val="333333"/>
          <w:sz w:val="21"/>
        </w:rPr>
        <w:t>단자 수를 증가시켜 데이터 전송 대역폭을 극대화합니다</w:t>
      </w:r>
      <w:r>
        <w:rPr>
          <w:rFonts w:eastAsia="맑은 고딕"/>
          <w:b w:val="false"/>
          <w:color w:val="333333"/>
          <w:sz w:val="21"/>
        </w:rPr>
        <w:t>.</w:t>
      </w:r>
    </w:p>
    <w:p>
      <w:pPr>
        <w:pStyle w:val="Normal"/>
        <w:ind w:left="283" w:hanging="0"/>
        <w:rPr/>
      </w:pPr>
      <w:r>
        <w:rPr>
          <w:rFonts w:eastAsia="맑은 고딕"/>
          <w:b w:val="false"/>
          <w:color w:val="333333"/>
          <w:sz w:val="21"/>
        </w:rPr>
        <w:t xml:space="preserve">• </w:t>
      </w:r>
      <w:r>
        <w:rPr>
          <w:rFonts w:eastAsia="맑은 고딕"/>
          <w:b w:val="false"/>
          <w:color w:val="333333"/>
          <w:sz w:val="21"/>
        </w:rPr>
        <w:t>**</w:t>
      </w:r>
      <w:r>
        <w:rPr>
          <w:rFonts w:ascii="Calibri" w:hAnsi="Calibri"/>
          <w:b w:val="false"/>
          <w:color w:val="333333"/>
          <w:sz w:val="21"/>
        </w:rPr>
        <w:t>신호 무결성</w:t>
      </w:r>
      <w:r>
        <w:rPr>
          <w:rFonts w:eastAsia="맑은 고딕"/>
          <w:b w:val="false"/>
          <w:color w:val="333333"/>
          <w:sz w:val="21"/>
        </w:rPr>
        <w:t xml:space="preserve">(Signal Integrity) </w:t>
      </w:r>
      <w:r>
        <w:rPr>
          <w:rFonts w:ascii="Calibri" w:hAnsi="Calibri"/>
          <w:b w:val="false"/>
          <w:color w:val="333333"/>
          <w:sz w:val="21"/>
        </w:rPr>
        <w:t>확보</w:t>
      </w:r>
      <w:r>
        <w:rPr>
          <w:rFonts w:eastAsia="맑은 고딕"/>
          <w:b w:val="false"/>
          <w:color w:val="333333"/>
          <w:sz w:val="21"/>
        </w:rPr>
        <w:t xml:space="preserve">:** </w:t>
      </w:r>
      <w:r>
        <w:rPr>
          <w:rFonts w:ascii="Calibri" w:hAnsi="Calibri"/>
          <w:b w:val="false"/>
          <w:color w:val="333333"/>
          <w:sz w:val="21"/>
        </w:rPr>
        <w:t>고속 데이터 전송 시 발생하는 노이즈를 최소화하고 전기적 특성을 최적화합니다</w:t>
      </w:r>
      <w:r>
        <w:rPr>
          <w:rFonts w:eastAsia="맑은 고딕"/>
          <w:b w:val="false"/>
          <w:color w:val="333333"/>
          <w:sz w:val="21"/>
        </w:rPr>
        <w:t>.</w:t>
      </w:r>
    </w:p>
    <w:p>
      <w:pPr>
        <w:pStyle w:val="Normal"/>
        <w:pBdr>
          <w:bottom w:val="single" w:sz="6" w:space="2" w:color="E0E0E0"/>
        </w:pBdr>
        <w:rPr/>
      </w:pPr>
      <w:r>
        <w:rPr/>
      </w:r>
    </w:p>
    <w:p>
      <w:pPr>
        <w:pStyle w:val="Heading2"/>
        <w:rPr/>
      </w:pPr>
      <w:bookmarkStart w:id="3" w:name="__RefHeading___Toc181_2775875617"/>
      <w:bookmarkEnd w:id="3"/>
      <w:r>
        <w:rPr>
          <w:rFonts w:eastAsia="맑은 고딕"/>
          <w:b/>
          <w:color w:val="333333"/>
          <w:sz w:val="24"/>
        </w:rPr>
        <w:t xml:space="preserve">3. </w:t>
      </w:r>
      <w:r>
        <w:rPr>
          <w:rFonts w:ascii="Calibri" w:hAnsi="Calibri" w:eastAsia="맑은 고딕"/>
          <w:b/>
          <w:color w:val="333333"/>
          <w:sz w:val="24"/>
        </w:rPr>
        <w:t xml:space="preserve">실리콘 인터포저 </w:t>
      </w:r>
      <w:r>
        <w:rPr>
          <w:rFonts w:eastAsia="맑은 고딕"/>
          <w:b/>
          <w:color w:val="333333"/>
          <w:sz w:val="24"/>
        </w:rPr>
        <w:t xml:space="preserve">vs </w:t>
      </w:r>
      <w:r>
        <w:rPr>
          <w:rFonts w:ascii="Calibri" w:hAnsi="Calibri" w:eastAsia="맑은 고딕"/>
          <w:b/>
          <w:color w:val="333333"/>
          <w:sz w:val="24"/>
        </w:rPr>
        <w:t>유기 인터포저 상세 비교</w:t>
      </w:r>
    </w:p>
    <w:p>
      <w:pPr>
        <w:pStyle w:val="Heading3"/>
        <w:rPr/>
      </w:pPr>
      <w:bookmarkStart w:id="4" w:name="__RefHeading___Toc183_2775875617"/>
      <w:bookmarkEnd w:id="4"/>
      <w:r>
        <w:rPr>
          <w:rFonts w:eastAsia="맑은 고딕"/>
          <w:b/>
          <w:color w:val="888888"/>
          <w:sz w:val="21"/>
        </w:rPr>
        <w:t xml:space="preserve">3.1 </w:t>
      </w:r>
      <w:r>
        <w:rPr>
          <w:rFonts w:ascii="Calibri" w:hAnsi="Calibri" w:eastAsia="맑은 고딕"/>
          <w:b/>
          <w:color w:val="888888"/>
          <w:sz w:val="21"/>
        </w:rPr>
        <w:t xml:space="preserve">실리콘 인터포저 </w:t>
      </w:r>
      <w:r>
        <w:rPr>
          <w:rFonts w:eastAsia="맑은 고딕"/>
          <w:b/>
          <w:color w:val="888888"/>
          <w:sz w:val="21"/>
        </w:rPr>
        <w:t>(Silicon Interposer)</w:t>
      </w:r>
    </w:p>
    <w:p>
      <w:pPr>
        <w:pStyle w:val="Normal"/>
        <w:rPr/>
      </w:pPr>
      <w:r>
        <w:rPr>
          <w:rFonts w:ascii="Calibri" w:hAnsi="Calibri"/>
          <w:b w:val="false"/>
          <w:color w:val="333333"/>
          <w:sz w:val="21"/>
        </w:rPr>
        <w:t>실리콘 인터포저는 기존 반도체 제조 공정</w:t>
      </w:r>
      <w:r>
        <w:rPr>
          <w:rFonts w:eastAsia="맑은 고딕"/>
          <w:b w:val="false"/>
          <w:color w:val="333333"/>
          <w:sz w:val="21"/>
        </w:rPr>
        <w:t>(Front-end)</w:t>
      </w:r>
      <w:r>
        <w:rPr>
          <w:rFonts w:ascii="Calibri" w:hAnsi="Calibri"/>
          <w:b w:val="false"/>
          <w:color w:val="333333"/>
          <w:sz w:val="21"/>
        </w:rPr>
        <w:t xml:space="preserve">인 </w:t>
      </w:r>
      <w:r>
        <w:rPr>
          <w:rFonts w:eastAsia="맑은 고딕"/>
          <w:b/>
          <w:color w:val="333333"/>
          <w:sz w:val="21"/>
        </w:rPr>
        <w:t xml:space="preserve">TSV(Through Silicon Via, </w:t>
      </w:r>
      <w:r>
        <w:rPr>
          <w:rFonts w:ascii="Calibri" w:hAnsi="Calibri"/>
          <w:b/>
          <w:color w:val="333333"/>
          <w:sz w:val="21"/>
        </w:rPr>
        <w:t>실리콘 관통 전극</w:t>
      </w:r>
      <w:r>
        <w:rPr>
          <w:rFonts w:eastAsia="맑은 고딕"/>
          <w:b/>
          <w:color w:val="333333"/>
          <w:sz w:val="21"/>
        </w:rPr>
        <w:t>)</w:t>
      </w:r>
      <w:r>
        <w:rPr>
          <w:rFonts w:eastAsia="맑은 고딕"/>
          <w:b w:val="false"/>
          <w:color w:val="333333"/>
          <w:sz w:val="21"/>
        </w:rPr>
        <w:t xml:space="preserve"> </w:t>
      </w:r>
      <w:r>
        <w:rPr>
          <w:rFonts w:ascii="Calibri" w:hAnsi="Calibri"/>
          <w:b w:val="false"/>
          <w:color w:val="333333"/>
          <w:sz w:val="21"/>
        </w:rPr>
        <w:t>기술을 활용하여 제작됩니다</w:t>
      </w:r>
      <w:r>
        <w:rPr>
          <w:rFonts w:eastAsia="맑은 고딕"/>
          <w:b w:val="false"/>
          <w:color w:val="333333"/>
          <w:sz w:val="21"/>
        </w:rPr>
        <w:t>.</w:t>
      </w:r>
    </w:p>
    <w:p>
      <w:pPr>
        <w:pStyle w:val="Normal"/>
        <w:ind w:left="283" w:hanging="0"/>
        <w:rPr/>
      </w:pPr>
      <w:r>
        <w:rPr>
          <w:rFonts w:eastAsia="맑은 고딕"/>
          <w:b w:val="false"/>
          <w:color w:val="333333"/>
          <w:sz w:val="21"/>
        </w:rPr>
        <w:t xml:space="preserve">• </w:t>
      </w:r>
      <w:r>
        <w:rPr>
          <w:rFonts w:eastAsia="맑은 고딕"/>
          <w:b w:val="false"/>
          <w:color w:val="333333"/>
          <w:sz w:val="21"/>
        </w:rPr>
        <w:t>**</w:t>
      </w:r>
      <w:r>
        <w:rPr>
          <w:rFonts w:ascii="Calibri" w:hAnsi="Calibri"/>
          <w:b w:val="false"/>
          <w:color w:val="333333"/>
          <w:sz w:val="21"/>
        </w:rPr>
        <w:t>주요 특징</w:t>
      </w:r>
      <w:r>
        <w:rPr>
          <w:rFonts w:eastAsia="맑은 고딕"/>
          <w:b w:val="false"/>
          <w:color w:val="333333"/>
          <w:sz w:val="21"/>
        </w:rPr>
        <w:t>:**</w:t>
      </w:r>
    </w:p>
    <w:p>
      <w:pPr>
        <w:pStyle w:val="Normal"/>
        <w:ind w:left="283" w:hanging="0"/>
        <w:rPr/>
      </w:pPr>
      <w:r>
        <w:rPr>
          <w:rFonts w:eastAsia="맑은 고딕"/>
          <w:b w:val="false"/>
          <w:color w:val="333333"/>
          <w:sz w:val="21"/>
        </w:rPr>
        <w:t xml:space="preserve">• </w:t>
      </w:r>
      <w:r>
        <w:rPr>
          <w:rFonts w:eastAsia="맑은 고딕"/>
          <w:b w:val="false"/>
          <w:color w:val="333333"/>
          <w:sz w:val="21"/>
        </w:rPr>
        <w:t>**</w:t>
      </w:r>
      <w:r>
        <w:rPr>
          <w:rFonts w:ascii="Calibri" w:hAnsi="Calibri"/>
          <w:b w:val="false"/>
          <w:color w:val="333333"/>
          <w:sz w:val="21"/>
        </w:rPr>
        <w:t>초미세 배선 가능</w:t>
      </w:r>
      <w:r>
        <w:rPr>
          <w:rFonts w:eastAsia="맑은 고딕"/>
          <w:b w:val="false"/>
          <w:color w:val="333333"/>
          <w:sz w:val="21"/>
        </w:rPr>
        <w:t xml:space="preserve">:** </w:t>
      </w:r>
      <w:r>
        <w:rPr>
          <w:rFonts w:ascii="Calibri" w:hAnsi="Calibri"/>
          <w:b w:val="false"/>
          <w:color w:val="333333"/>
          <w:sz w:val="21"/>
        </w:rPr>
        <w:t>실리콘 웨이퍼 공정을 그대로 사용하므로 수 마이크로미터</w:t>
      </w:r>
      <w:r>
        <w:rPr>
          <w:rFonts w:eastAsia="맑은 고딕"/>
          <w:b w:val="false"/>
          <w:color w:val="333333"/>
          <w:sz w:val="21"/>
        </w:rPr>
        <w:t xml:space="preserve">($\mu m$) </w:t>
      </w:r>
      <w:r>
        <w:rPr>
          <w:rFonts w:ascii="Calibri" w:hAnsi="Calibri"/>
          <w:b w:val="false"/>
          <w:color w:val="333333"/>
          <w:sz w:val="21"/>
        </w:rPr>
        <w:t>단위의 극미세 회로 구현이 가능합니다</w:t>
      </w:r>
      <w:r>
        <w:rPr>
          <w:rFonts w:eastAsia="맑은 고딕"/>
          <w:b w:val="false"/>
          <w:color w:val="333333"/>
          <w:sz w:val="21"/>
        </w:rPr>
        <w:t>.</w:t>
      </w:r>
    </w:p>
    <w:p>
      <w:pPr>
        <w:pStyle w:val="Normal"/>
        <w:ind w:left="283" w:hanging="0"/>
        <w:rPr/>
      </w:pPr>
      <w:r>
        <w:rPr>
          <w:rFonts w:eastAsia="맑은 고딕"/>
          <w:b w:val="false"/>
          <w:color w:val="333333"/>
          <w:sz w:val="21"/>
        </w:rPr>
        <w:t xml:space="preserve">• </w:t>
      </w:r>
      <w:r>
        <w:rPr>
          <w:rFonts w:eastAsia="맑은 고딕"/>
          <w:b w:val="false"/>
          <w:color w:val="333333"/>
          <w:sz w:val="21"/>
        </w:rPr>
        <w:t>**</w:t>
      </w:r>
      <w:r>
        <w:rPr>
          <w:rFonts w:ascii="Calibri" w:hAnsi="Calibri"/>
          <w:b w:val="false"/>
          <w:color w:val="333333"/>
          <w:sz w:val="21"/>
        </w:rPr>
        <w:t>열팽창 계수</w:t>
      </w:r>
      <w:r>
        <w:rPr>
          <w:rFonts w:eastAsia="맑은 고딕"/>
          <w:b w:val="false"/>
          <w:color w:val="333333"/>
          <w:sz w:val="21"/>
        </w:rPr>
        <w:t xml:space="preserve">(CTE) </w:t>
      </w:r>
      <w:r>
        <w:rPr>
          <w:rFonts w:ascii="Calibri" w:hAnsi="Calibri"/>
          <w:b w:val="false"/>
          <w:color w:val="333333"/>
          <w:sz w:val="21"/>
        </w:rPr>
        <w:t>일치</w:t>
      </w:r>
      <w:r>
        <w:rPr>
          <w:rFonts w:eastAsia="맑은 고딕"/>
          <w:b w:val="false"/>
          <w:color w:val="333333"/>
          <w:sz w:val="21"/>
        </w:rPr>
        <w:t xml:space="preserve">:** </w:t>
      </w:r>
      <w:r>
        <w:rPr>
          <w:rFonts w:ascii="Calibri" w:hAnsi="Calibri"/>
          <w:b w:val="false"/>
          <w:color w:val="333333"/>
          <w:sz w:val="21"/>
        </w:rPr>
        <w:t>칩</w:t>
      </w:r>
      <w:r>
        <w:rPr>
          <w:rFonts w:eastAsia="맑은 고딕"/>
          <w:b w:val="false"/>
          <w:color w:val="333333"/>
          <w:sz w:val="21"/>
        </w:rPr>
        <w:t>(Si)</w:t>
      </w:r>
      <w:r>
        <w:rPr>
          <w:rFonts w:ascii="Calibri" w:hAnsi="Calibri"/>
          <w:b w:val="false"/>
          <w:color w:val="333333"/>
          <w:sz w:val="21"/>
        </w:rPr>
        <w:t>과 인터포저</w:t>
      </w:r>
      <w:r>
        <w:rPr>
          <w:rFonts w:eastAsia="맑은 고딕"/>
          <w:b w:val="false"/>
          <w:color w:val="333333"/>
          <w:sz w:val="21"/>
        </w:rPr>
        <w:t>(Si)</w:t>
      </w:r>
      <w:r>
        <w:rPr>
          <w:rFonts w:ascii="Calibri" w:hAnsi="Calibri"/>
          <w:b w:val="false"/>
          <w:color w:val="333333"/>
          <w:sz w:val="21"/>
        </w:rPr>
        <w:t>의 열팽창 계수가 동일하여</w:t>
      </w:r>
      <w:r>
        <w:rPr>
          <w:rFonts w:eastAsia="맑은 고딕"/>
          <w:b w:val="false"/>
          <w:color w:val="333333"/>
          <w:sz w:val="21"/>
        </w:rPr>
        <w:t xml:space="preserve">, </w:t>
      </w:r>
      <w:r>
        <w:rPr>
          <w:rFonts w:ascii="Calibri" w:hAnsi="Calibri"/>
          <w:b w:val="false"/>
          <w:color w:val="333333"/>
          <w:sz w:val="21"/>
        </w:rPr>
        <w:t>온도 변화에 따른 휨</w:t>
      </w:r>
      <w:r>
        <w:rPr>
          <w:rFonts w:eastAsia="맑은 고딕"/>
          <w:b w:val="false"/>
          <w:color w:val="333333"/>
          <w:sz w:val="21"/>
        </w:rPr>
        <w:t xml:space="preserve">(Warpage) </w:t>
      </w:r>
      <w:r>
        <w:rPr>
          <w:rFonts w:ascii="Calibri" w:hAnsi="Calibri"/>
          <w:b w:val="false"/>
          <w:color w:val="333333"/>
          <w:sz w:val="21"/>
        </w:rPr>
        <w:t>현상이 적고 신뢰성이 높습니다</w:t>
      </w:r>
      <w:r>
        <w:rPr>
          <w:rFonts w:eastAsia="맑은 고딕"/>
          <w:b w:val="false"/>
          <w:color w:val="333333"/>
          <w:sz w:val="21"/>
        </w:rPr>
        <w:t>.</w:t>
      </w:r>
    </w:p>
    <w:p>
      <w:pPr>
        <w:pStyle w:val="Normal"/>
        <w:ind w:left="283" w:hanging="0"/>
        <w:rPr/>
      </w:pPr>
      <w:r>
        <w:rPr>
          <w:rFonts w:eastAsia="맑은 고딕"/>
          <w:b w:val="false"/>
          <w:color w:val="333333"/>
          <w:sz w:val="21"/>
        </w:rPr>
        <w:t xml:space="preserve">• </w:t>
      </w:r>
      <w:r>
        <w:rPr>
          <w:rFonts w:eastAsia="맑은 고딕"/>
          <w:b w:val="false"/>
          <w:color w:val="333333"/>
          <w:sz w:val="21"/>
        </w:rPr>
        <w:t>**</w:t>
      </w:r>
      <w:r>
        <w:rPr>
          <w:rFonts w:ascii="Calibri" w:hAnsi="Calibri"/>
          <w:b w:val="false"/>
          <w:color w:val="333333"/>
          <w:sz w:val="21"/>
        </w:rPr>
        <w:t>고밀도 연결</w:t>
      </w:r>
      <w:r>
        <w:rPr>
          <w:rFonts w:eastAsia="맑은 고딕"/>
          <w:b w:val="false"/>
          <w:color w:val="333333"/>
          <w:sz w:val="21"/>
        </w:rPr>
        <w:t>:** TSV</w:t>
      </w:r>
      <w:r>
        <w:rPr>
          <w:rFonts w:ascii="Calibri" w:hAnsi="Calibri"/>
          <w:b w:val="false"/>
          <w:color w:val="333333"/>
          <w:sz w:val="21"/>
        </w:rPr>
        <w:t xml:space="preserve">를 통해 수천 개의 </w:t>
      </w:r>
      <w:r>
        <w:rPr>
          <w:rFonts w:eastAsia="맑은 고딕"/>
          <w:b w:val="false"/>
          <w:color w:val="333333"/>
          <w:sz w:val="21"/>
        </w:rPr>
        <w:t>I/O</w:t>
      </w:r>
      <w:r>
        <w:rPr>
          <w:rFonts w:ascii="Calibri" w:hAnsi="Calibri"/>
          <w:b w:val="false"/>
          <w:color w:val="333333"/>
          <w:sz w:val="21"/>
        </w:rPr>
        <w:t xml:space="preserve">를 수직으로 연결할 수 있어 </w:t>
      </w:r>
      <w:r>
        <w:rPr>
          <w:rFonts w:eastAsia="맑은 고딕"/>
          <w:b w:val="false"/>
          <w:color w:val="333333"/>
          <w:sz w:val="21"/>
        </w:rPr>
        <w:t>HBM</w:t>
      </w:r>
      <w:r>
        <w:rPr>
          <w:rFonts w:ascii="Calibri" w:hAnsi="Calibri"/>
          <w:b w:val="false"/>
          <w:color w:val="333333"/>
          <w:sz w:val="21"/>
        </w:rPr>
        <w:t>과 로직 칩의 결합</w:t>
      </w:r>
      <w:r>
        <w:rPr>
          <w:rFonts w:eastAsia="맑은 고딕"/>
          <w:b w:val="false"/>
          <w:color w:val="333333"/>
          <w:sz w:val="21"/>
        </w:rPr>
        <w:t xml:space="preserve">(CoWoS </w:t>
      </w:r>
      <w:r>
        <w:rPr>
          <w:rFonts w:ascii="Calibri" w:hAnsi="Calibri"/>
          <w:b w:val="false"/>
          <w:color w:val="333333"/>
          <w:sz w:val="21"/>
        </w:rPr>
        <w:t>등</w:t>
      </w:r>
      <w:r>
        <w:rPr>
          <w:rFonts w:eastAsia="맑은 고딕"/>
          <w:b w:val="false"/>
          <w:color w:val="333333"/>
          <w:sz w:val="21"/>
        </w:rPr>
        <w:t>)</w:t>
      </w:r>
      <w:r>
        <w:rPr>
          <w:rFonts w:ascii="Calibri" w:hAnsi="Calibri"/>
          <w:b w:val="false"/>
          <w:color w:val="333333"/>
          <w:sz w:val="21"/>
        </w:rPr>
        <w:t xml:space="preserve">에 필수적입니다 </w:t>
      </w:r>
      <w:r>
        <w:rPr>
          <w:rFonts w:eastAsia="맑은 고딕"/>
          <w:b w:val="false"/>
          <w:color w:val="333333"/>
          <w:sz w:val="21"/>
        </w:rPr>
        <w:t>[</w:t>
      </w:r>
      <w:r>
        <w:rPr>
          <w:rFonts w:ascii="Calibri" w:hAnsi="Calibri"/>
          <w:b w:val="false"/>
          <w:color w:val="333333"/>
          <w:sz w:val="21"/>
        </w:rPr>
        <w:t>출처</w:t>
      </w:r>
      <w:r>
        <w:rPr>
          <w:rFonts w:eastAsia="맑은 고딕"/>
          <w:b w:val="false"/>
          <w:color w:val="333333"/>
          <w:sz w:val="21"/>
        </w:rPr>
        <w:t>: https://hongya-world.tistory.com/entry/%EC%8B%A4%EB%A6%AC%EC%BD%98-%EC%9D%B8%ED%84%B0%ED%8F%AC%EC%A0%80%EB%9E%80-%EA%B8%B0%EB%B3%B8-%EC%9B%90%EB%A6%AC%EC%99%80-%EA%B5%AC%EC%A1%B0-%EC%A3%BC%EC%9A%94-%EC%9A%A9%EB%8F%84-%EC%B2%A8%EB%8B%A8-%EB%B0%98%EB%8F%84%EC%B2%B4-%ED%8C%A8%ED%82%A4%EC%A7%95-%EA%B8%B0%EC%88%A013].</w:t>
      </w:r>
    </w:p>
    <w:p>
      <w:pPr>
        <w:pStyle w:val="Normal"/>
        <w:ind w:left="283" w:hanging="0"/>
        <w:rPr/>
      </w:pPr>
      <w:r>
        <w:rPr>
          <w:rFonts w:eastAsia="맑은 고딕"/>
          <w:b w:val="false"/>
          <w:color w:val="333333"/>
          <w:sz w:val="21"/>
        </w:rPr>
        <w:t xml:space="preserve">• </w:t>
      </w:r>
      <w:r>
        <w:rPr>
          <w:rFonts w:eastAsia="맑은 고딕"/>
          <w:b w:val="false"/>
          <w:color w:val="333333"/>
          <w:sz w:val="21"/>
        </w:rPr>
        <w:t>**</w:t>
      </w:r>
      <w:r>
        <w:rPr>
          <w:rFonts w:ascii="Calibri" w:hAnsi="Calibri"/>
          <w:b w:val="false"/>
          <w:color w:val="333333"/>
          <w:sz w:val="21"/>
        </w:rPr>
        <w:t>한계점</w:t>
      </w:r>
      <w:r>
        <w:rPr>
          <w:rFonts w:eastAsia="맑은 고딕"/>
          <w:b w:val="false"/>
          <w:color w:val="333333"/>
          <w:sz w:val="21"/>
        </w:rPr>
        <w:t>:**</w:t>
      </w:r>
    </w:p>
    <w:p>
      <w:pPr>
        <w:pStyle w:val="Normal"/>
        <w:ind w:left="283" w:hanging="0"/>
        <w:rPr/>
      </w:pPr>
      <w:r>
        <w:rPr>
          <w:rFonts w:eastAsia="맑은 고딕"/>
          <w:b w:val="false"/>
          <w:color w:val="333333"/>
          <w:sz w:val="21"/>
        </w:rPr>
        <w:t xml:space="preserve">• </w:t>
      </w:r>
      <w:r>
        <w:rPr>
          <w:rFonts w:eastAsia="맑은 고딕"/>
          <w:b w:val="false"/>
          <w:color w:val="333333"/>
          <w:sz w:val="21"/>
        </w:rPr>
        <w:t>**</w:t>
      </w:r>
      <w:r>
        <w:rPr>
          <w:rFonts w:ascii="Calibri" w:hAnsi="Calibri"/>
          <w:b w:val="false"/>
          <w:color w:val="333333"/>
          <w:sz w:val="21"/>
        </w:rPr>
        <w:t>높은 비용</w:t>
      </w:r>
      <w:r>
        <w:rPr>
          <w:rFonts w:eastAsia="맑은 고딕"/>
          <w:b w:val="false"/>
          <w:color w:val="333333"/>
          <w:sz w:val="21"/>
        </w:rPr>
        <w:t xml:space="preserve">:** </w:t>
      </w:r>
      <w:r>
        <w:rPr>
          <w:rFonts w:ascii="Calibri" w:hAnsi="Calibri"/>
          <w:b w:val="false"/>
          <w:color w:val="333333"/>
          <w:sz w:val="21"/>
        </w:rPr>
        <w:t xml:space="preserve">웨이퍼 기반 공정 및 </w:t>
      </w:r>
      <w:r>
        <w:rPr>
          <w:rFonts w:eastAsia="맑은 고딕"/>
          <w:b w:val="false"/>
          <w:color w:val="333333"/>
          <w:sz w:val="21"/>
        </w:rPr>
        <w:t xml:space="preserve">TSV </w:t>
      </w:r>
      <w:r>
        <w:rPr>
          <w:rFonts w:ascii="Calibri" w:hAnsi="Calibri"/>
          <w:b w:val="false"/>
          <w:color w:val="333333"/>
          <w:sz w:val="21"/>
        </w:rPr>
        <w:t>형성 공정 비용이 매우 높습니다</w:t>
      </w:r>
      <w:r>
        <w:rPr>
          <w:rFonts w:eastAsia="맑은 고딕"/>
          <w:b w:val="false"/>
          <w:color w:val="333333"/>
          <w:sz w:val="21"/>
        </w:rPr>
        <w:t>.</w:t>
      </w:r>
    </w:p>
    <w:p>
      <w:pPr>
        <w:pStyle w:val="Normal"/>
        <w:ind w:left="283" w:hanging="0"/>
        <w:rPr/>
      </w:pPr>
      <w:r>
        <w:rPr>
          <w:rFonts w:eastAsia="맑은 고딕"/>
          <w:b w:val="false"/>
          <w:color w:val="333333"/>
          <w:sz w:val="21"/>
        </w:rPr>
        <w:t xml:space="preserve">• </w:t>
      </w:r>
      <w:r>
        <w:rPr>
          <w:rFonts w:eastAsia="맑은 고딕"/>
          <w:b w:val="false"/>
          <w:color w:val="333333"/>
          <w:sz w:val="21"/>
        </w:rPr>
        <w:t>**</w:t>
      </w:r>
      <w:r>
        <w:rPr>
          <w:rFonts w:ascii="Calibri" w:hAnsi="Calibri"/>
          <w:b w:val="false"/>
          <w:color w:val="333333"/>
          <w:sz w:val="21"/>
        </w:rPr>
        <w:t>크기 제한</w:t>
      </w:r>
      <w:r>
        <w:rPr>
          <w:rFonts w:eastAsia="맑은 고딕"/>
          <w:b w:val="false"/>
          <w:color w:val="333333"/>
          <w:sz w:val="21"/>
        </w:rPr>
        <w:t xml:space="preserve">:** </w:t>
      </w:r>
      <w:r>
        <w:rPr>
          <w:rFonts w:ascii="Calibri" w:hAnsi="Calibri"/>
          <w:b w:val="false"/>
          <w:color w:val="333333"/>
          <w:sz w:val="21"/>
        </w:rPr>
        <w:t>웨이퍼 크기에 따라 인터포저의 크기가 제한되며</w:t>
      </w:r>
      <w:r>
        <w:rPr>
          <w:rFonts w:eastAsia="맑은 고딕"/>
          <w:b w:val="false"/>
          <w:color w:val="333333"/>
          <w:sz w:val="21"/>
        </w:rPr>
        <w:t xml:space="preserve">, </w:t>
      </w:r>
      <w:r>
        <w:rPr>
          <w:rFonts w:ascii="Calibri" w:hAnsi="Calibri"/>
          <w:b w:val="false"/>
          <w:color w:val="333333"/>
          <w:sz w:val="21"/>
        </w:rPr>
        <w:t>대면적화 시 수율</w:t>
      </w:r>
      <w:r>
        <w:rPr>
          <w:rFonts w:eastAsia="맑은 고딕"/>
          <w:b w:val="false"/>
          <w:color w:val="333333"/>
          <w:sz w:val="21"/>
        </w:rPr>
        <w:t xml:space="preserve">(Yield) </w:t>
      </w:r>
      <w:r>
        <w:rPr>
          <w:rFonts w:ascii="Calibri" w:hAnsi="Calibri"/>
          <w:b w:val="false"/>
          <w:color w:val="333333"/>
          <w:sz w:val="21"/>
        </w:rPr>
        <w:t>저하 문제가 발생합니다</w:t>
      </w:r>
      <w:r>
        <w:rPr>
          <w:rFonts w:eastAsia="맑은 고딕"/>
          <w:b w:val="false"/>
          <w:color w:val="333333"/>
          <w:sz w:val="21"/>
        </w:rPr>
        <w:t>.</w:t>
      </w:r>
    </w:p>
    <w:p>
      <w:pPr>
        <w:pStyle w:val="Heading3"/>
        <w:rPr/>
      </w:pPr>
      <w:bookmarkStart w:id="5" w:name="__RefHeading___Toc185_2775875617"/>
      <w:bookmarkEnd w:id="5"/>
      <w:r>
        <w:rPr>
          <w:rFonts w:eastAsia="맑은 고딕"/>
          <w:b/>
          <w:color w:val="888888"/>
          <w:sz w:val="21"/>
        </w:rPr>
        <w:t xml:space="preserve">3.2 </w:t>
      </w:r>
      <w:r>
        <w:rPr>
          <w:rFonts w:ascii="Calibri" w:hAnsi="Calibri" w:eastAsia="맑은 고딕"/>
          <w:b/>
          <w:color w:val="888888"/>
          <w:sz w:val="21"/>
        </w:rPr>
        <w:t xml:space="preserve">유기 인터포저 </w:t>
      </w:r>
      <w:r>
        <w:rPr>
          <w:rFonts w:eastAsia="맑은 고딕"/>
          <w:b/>
          <w:color w:val="888888"/>
          <w:sz w:val="21"/>
        </w:rPr>
        <w:t>(Organic Interposer)</w:t>
      </w:r>
    </w:p>
    <w:p>
      <w:pPr>
        <w:pStyle w:val="Normal"/>
        <w:rPr/>
      </w:pPr>
      <w:r>
        <w:rPr>
          <w:rFonts w:ascii="Calibri" w:hAnsi="Calibri"/>
          <w:b w:val="false"/>
          <w:color w:val="333333"/>
          <w:sz w:val="21"/>
        </w:rPr>
        <w:t xml:space="preserve">유기 인터포저는 기존 </w:t>
      </w:r>
      <w:r>
        <w:rPr>
          <w:rFonts w:eastAsia="맑은 고딕"/>
          <w:b w:val="false"/>
          <w:color w:val="333333"/>
          <w:sz w:val="21"/>
        </w:rPr>
        <w:t>PCB(Printed Circuit Board)</w:t>
      </w:r>
      <w:r>
        <w:rPr>
          <w:rFonts w:ascii="Calibri" w:hAnsi="Calibri"/>
          <w:b w:val="false"/>
          <w:color w:val="333333"/>
          <w:sz w:val="21"/>
        </w:rPr>
        <w:t xml:space="preserve">나 </w:t>
      </w:r>
      <w:r>
        <w:rPr>
          <w:rFonts w:eastAsia="맑은 고딕"/>
          <w:b w:val="false"/>
          <w:color w:val="333333"/>
          <w:sz w:val="21"/>
        </w:rPr>
        <w:t xml:space="preserve">FC-BGA(Flip Chip Ball Grid Array) </w:t>
      </w:r>
      <w:r>
        <w:rPr>
          <w:rFonts w:ascii="Calibri" w:hAnsi="Calibri"/>
          <w:b w:val="false"/>
          <w:color w:val="333333"/>
          <w:sz w:val="21"/>
        </w:rPr>
        <w:t>기판 제작 기술을 응용한 방식입니다</w:t>
      </w:r>
      <w:r>
        <w:rPr>
          <w:rFonts w:eastAsia="맑은 고딕"/>
          <w:b w:val="false"/>
          <w:color w:val="333333"/>
          <w:sz w:val="21"/>
        </w:rPr>
        <w:t>.</w:t>
      </w:r>
    </w:p>
    <w:p>
      <w:pPr>
        <w:pStyle w:val="Normal"/>
        <w:ind w:left="283" w:hanging="0"/>
        <w:rPr/>
      </w:pPr>
      <w:r>
        <w:rPr>
          <w:rFonts w:eastAsia="맑은 고딕"/>
          <w:b w:val="false"/>
          <w:color w:val="333333"/>
          <w:sz w:val="21"/>
        </w:rPr>
        <w:t xml:space="preserve">• </w:t>
      </w:r>
      <w:r>
        <w:rPr>
          <w:rFonts w:eastAsia="맑은 고딕"/>
          <w:b w:val="false"/>
          <w:color w:val="333333"/>
          <w:sz w:val="21"/>
        </w:rPr>
        <w:t>**</w:t>
      </w:r>
      <w:r>
        <w:rPr>
          <w:rFonts w:ascii="Calibri" w:hAnsi="Calibri"/>
          <w:b w:val="false"/>
          <w:color w:val="333333"/>
          <w:sz w:val="21"/>
        </w:rPr>
        <w:t>주요 특징</w:t>
      </w:r>
      <w:r>
        <w:rPr>
          <w:rFonts w:eastAsia="맑은 고딕"/>
          <w:b w:val="false"/>
          <w:color w:val="333333"/>
          <w:sz w:val="21"/>
        </w:rPr>
        <w:t>:**</w:t>
      </w:r>
    </w:p>
    <w:p>
      <w:pPr>
        <w:pStyle w:val="Normal"/>
        <w:ind w:left="283" w:hanging="0"/>
        <w:rPr/>
      </w:pPr>
      <w:r>
        <w:rPr>
          <w:rFonts w:eastAsia="맑은 고딕"/>
          <w:b w:val="false"/>
          <w:color w:val="333333"/>
          <w:sz w:val="21"/>
        </w:rPr>
        <w:t xml:space="preserve">• </w:t>
      </w:r>
      <w:r>
        <w:rPr>
          <w:rFonts w:eastAsia="맑은 고딕"/>
          <w:b w:val="false"/>
          <w:color w:val="333333"/>
          <w:sz w:val="21"/>
        </w:rPr>
        <w:t>**</w:t>
      </w:r>
      <w:r>
        <w:rPr>
          <w:rFonts w:ascii="Calibri" w:hAnsi="Calibri"/>
          <w:b w:val="false"/>
          <w:color w:val="333333"/>
          <w:sz w:val="21"/>
        </w:rPr>
        <w:t>비용 효율성</w:t>
      </w:r>
      <w:r>
        <w:rPr>
          <w:rFonts w:eastAsia="맑은 고딕"/>
          <w:b w:val="false"/>
          <w:color w:val="333333"/>
          <w:sz w:val="21"/>
        </w:rPr>
        <w:t xml:space="preserve">:** </w:t>
      </w:r>
      <w:r>
        <w:rPr>
          <w:rFonts w:ascii="Calibri" w:hAnsi="Calibri"/>
          <w:b w:val="false"/>
          <w:color w:val="333333"/>
          <w:sz w:val="21"/>
        </w:rPr>
        <w:t>실리콘 공정에 비해 재료비와 공정 비용이 저렴하여 대량 생산에 유리합니다</w:t>
      </w:r>
      <w:r>
        <w:rPr>
          <w:rFonts w:eastAsia="맑은 고딕"/>
          <w:b w:val="false"/>
          <w:color w:val="333333"/>
          <w:sz w:val="21"/>
        </w:rPr>
        <w:t>.</w:t>
      </w:r>
    </w:p>
    <w:p>
      <w:pPr>
        <w:pStyle w:val="Normal"/>
        <w:ind w:left="283" w:hanging="0"/>
        <w:rPr/>
      </w:pPr>
      <w:r>
        <w:rPr>
          <w:rFonts w:eastAsia="맑은 고딕"/>
          <w:b w:val="false"/>
          <w:color w:val="333333"/>
          <w:sz w:val="21"/>
        </w:rPr>
        <w:t xml:space="preserve">• </w:t>
      </w:r>
      <w:r>
        <w:rPr>
          <w:rFonts w:eastAsia="맑은 고딕"/>
          <w:b w:val="false"/>
          <w:color w:val="333333"/>
          <w:sz w:val="21"/>
        </w:rPr>
        <w:t>**</w:t>
      </w:r>
      <w:r>
        <w:rPr>
          <w:rFonts w:ascii="Calibri" w:hAnsi="Calibri"/>
          <w:b w:val="false"/>
          <w:color w:val="333333"/>
          <w:sz w:val="21"/>
        </w:rPr>
        <w:t>대면적 구현 용이</w:t>
      </w:r>
      <w:r>
        <w:rPr>
          <w:rFonts w:eastAsia="맑은 고딕"/>
          <w:b w:val="false"/>
          <w:color w:val="333333"/>
          <w:sz w:val="21"/>
        </w:rPr>
        <w:t xml:space="preserve">:** </w:t>
      </w:r>
      <w:r>
        <w:rPr>
          <w:rFonts w:ascii="Calibri" w:hAnsi="Calibri"/>
          <w:b w:val="false"/>
          <w:color w:val="333333"/>
          <w:sz w:val="21"/>
        </w:rPr>
        <w:t>웨이퍼 크기 제약이 적어 대형 패키지</w:t>
      </w:r>
      <w:r>
        <w:rPr>
          <w:rFonts w:eastAsia="맑은 고딕"/>
          <w:b w:val="false"/>
          <w:color w:val="333333"/>
          <w:sz w:val="21"/>
        </w:rPr>
        <w:t xml:space="preserve">(Large-scale Package) </w:t>
      </w:r>
      <w:r>
        <w:rPr>
          <w:rFonts w:ascii="Calibri" w:hAnsi="Calibri"/>
          <w:b w:val="false"/>
          <w:color w:val="333333"/>
          <w:sz w:val="21"/>
        </w:rPr>
        <w:t>제작이 가능합니다</w:t>
      </w:r>
      <w:r>
        <w:rPr>
          <w:rFonts w:eastAsia="맑은 고딕"/>
          <w:b w:val="false"/>
          <w:color w:val="333333"/>
          <w:sz w:val="21"/>
        </w:rPr>
        <w:t>.</w:t>
      </w:r>
    </w:p>
    <w:p>
      <w:pPr>
        <w:pStyle w:val="Normal"/>
        <w:ind w:left="283" w:hanging="0"/>
        <w:rPr/>
      </w:pPr>
      <w:r>
        <w:rPr>
          <w:rFonts w:eastAsia="맑은 고딕"/>
          <w:b w:val="false"/>
          <w:color w:val="333333"/>
          <w:sz w:val="21"/>
        </w:rPr>
        <w:t xml:space="preserve">• </w:t>
      </w:r>
      <w:r>
        <w:rPr>
          <w:rFonts w:eastAsia="맑은 고딕"/>
          <w:b w:val="false"/>
          <w:color w:val="333333"/>
          <w:sz w:val="21"/>
        </w:rPr>
        <w:t>**</w:t>
      </w:r>
      <w:r>
        <w:rPr>
          <w:rFonts w:ascii="Calibri" w:hAnsi="Calibri"/>
          <w:b w:val="false"/>
          <w:color w:val="333333"/>
          <w:sz w:val="21"/>
        </w:rPr>
        <w:t>두께 및 유연성</w:t>
      </w:r>
      <w:r>
        <w:rPr>
          <w:rFonts w:eastAsia="맑은 고딕"/>
          <w:b w:val="false"/>
          <w:color w:val="333333"/>
          <w:sz w:val="21"/>
        </w:rPr>
        <w:t xml:space="preserve">:** </w:t>
      </w:r>
      <w:r>
        <w:rPr>
          <w:rFonts w:ascii="Calibri" w:hAnsi="Calibri"/>
          <w:b w:val="false"/>
          <w:color w:val="333333"/>
          <w:sz w:val="21"/>
        </w:rPr>
        <w:t>실리콘 대비 상대적으로 두께 조절이 용이하며</w:t>
      </w:r>
      <w:r>
        <w:rPr>
          <w:rFonts w:eastAsia="맑은 고딕"/>
          <w:b w:val="false"/>
          <w:color w:val="333333"/>
          <w:sz w:val="21"/>
        </w:rPr>
        <w:t xml:space="preserve">, </w:t>
      </w:r>
      <w:r>
        <w:rPr>
          <w:rFonts w:ascii="Calibri" w:hAnsi="Calibri"/>
          <w:b w:val="false"/>
          <w:color w:val="333333"/>
          <w:sz w:val="21"/>
        </w:rPr>
        <w:t>패키지 전체의 높이를 낮추는 데 유리할 수 있습니다</w:t>
      </w:r>
      <w:r>
        <w:rPr>
          <w:rFonts w:eastAsia="맑은 고딕"/>
          <w:b w:val="false"/>
          <w:color w:val="333333"/>
          <w:sz w:val="21"/>
        </w:rPr>
        <w:t>.</w:t>
      </w:r>
    </w:p>
    <w:p>
      <w:pPr>
        <w:pStyle w:val="Normal"/>
        <w:ind w:left="283" w:hanging="0"/>
        <w:rPr/>
      </w:pPr>
      <w:r>
        <w:rPr>
          <w:rFonts w:eastAsia="맑은 고딕"/>
          <w:b w:val="false"/>
          <w:color w:val="333333"/>
          <w:sz w:val="21"/>
        </w:rPr>
        <w:t xml:space="preserve">• </w:t>
      </w:r>
      <w:r>
        <w:rPr>
          <w:rFonts w:eastAsia="맑은 고딕"/>
          <w:b w:val="false"/>
          <w:color w:val="333333"/>
          <w:sz w:val="21"/>
        </w:rPr>
        <w:t>**</w:t>
      </w:r>
      <w:r>
        <w:rPr>
          <w:rFonts w:ascii="Calibri" w:hAnsi="Calibri"/>
          <w:b w:val="false"/>
          <w:color w:val="333333"/>
          <w:sz w:val="21"/>
        </w:rPr>
        <w:t>한계점</w:t>
      </w:r>
      <w:r>
        <w:rPr>
          <w:rFonts w:eastAsia="맑은 고딕"/>
          <w:b w:val="false"/>
          <w:color w:val="333333"/>
          <w:sz w:val="21"/>
        </w:rPr>
        <w:t>:**</w:t>
      </w:r>
    </w:p>
    <w:p>
      <w:pPr>
        <w:pStyle w:val="Normal"/>
        <w:ind w:left="283" w:hanging="0"/>
        <w:rPr/>
      </w:pPr>
      <w:r>
        <w:rPr>
          <w:rFonts w:eastAsia="맑은 고딕"/>
          <w:b w:val="false"/>
          <w:color w:val="333333"/>
          <w:sz w:val="21"/>
        </w:rPr>
        <w:t xml:space="preserve">• </w:t>
      </w:r>
      <w:r>
        <w:rPr>
          <w:rFonts w:eastAsia="맑은 고딕"/>
          <w:b w:val="false"/>
          <w:color w:val="333333"/>
          <w:sz w:val="21"/>
        </w:rPr>
        <w:t>**</w:t>
      </w:r>
      <w:r>
        <w:rPr>
          <w:rFonts w:ascii="Calibri" w:hAnsi="Calibri"/>
          <w:b w:val="false"/>
          <w:color w:val="333333"/>
          <w:sz w:val="21"/>
        </w:rPr>
        <w:t>미세 피치 한계</w:t>
      </w:r>
      <w:r>
        <w:rPr>
          <w:rFonts w:eastAsia="맑은 고딕"/>
          <w:b w:val="false"/>
          <w:color w:val="333333"/>
          <w:sz w:val="21"/>
        </w:rPr>
        <w:t xml:space="preserve">:** </w:t>
      </w:r>
      <w:r>
        <w:rPr>
          <w:rFonts w:ascii="Calibri" w:hAnsi="Calibri"/>
          <w:b w:val="false"/>
          <w:color w:val="333333"/>
          <w:sz w:val="21"/>
        </w:rPr>
        <w:t>유기 재료</w:t>
      </w:r>
      <w:r>
        <w:rPr>
          <w:rFonts w:eastAsia="맑은 고딕"/>
          <w:b w:val="false"/>
          <w:color w:val="333333"/>
          <w:sz w:val="21"/>
        </w:rPr>
        <w:t xml:space="preserve">(Resin </w:t>
      </w:r>
      <w:r>
        <w:rPr>
          <w:rFonts w:ascii="Calibri" w:hAnsi="Calibri"/>
          <w:b w:val="false"/>
          <w:color w:val="333333"/>
          <w:sz w:val="21"/>
        </w:rPr>
        <w:t>등</w:t>
      </w:r>
      <w:r>
        <w:rPr>
          <w:rFonts w:eastAsia="맑은 고딕"/>
          <w:b w:val="false"/>
          <w:color w:val="333333"/>
          <w:sz w:val="21"/>
        </w:rPr>
        <w:t>)</w:t>
      </w:r>
      <w:r>
        <w:rPr>
          <w:rFonts w:ascii="Calibri" w:hAnsi="Calibri"/>
          <w:b w:val="false"/>
          <w:color w:val="333333"/>
          <w:sz w:val="21"/>
        </w:rPr>
        <w:t>의 특성상 실리콘만큼의 초미세 배선</w:t>
      </w:r>
      <w:r>
        <w:rPr>
          <w:rFonts w:eastAsia="맑은 고딕"/>
          <w:b w:val="false"/>
          <w:color w:val="333333"/>
          <w:sz w:val="21"/>
        </w:rPr>
        <w:t xml:space="preserve">(Fine Pitch) </w:t>
      </w:r>
      <w:r>
        <w:rPr>
          <w:rFonts w:ascii="Calibri" w:hAnsi="Calibri"/>
          <w:b w:val="false"/>
          <w:color w:val="333333"/>
          <w:sz w:val="21"/>
        </w:rPr>
        <w:t>구현이 어렵습니다</w:t>
      </w:r>
      <w:r>
        <w:rPr>
          <w:rFonts w:eastAsia="맑은 고딕"/>
          <w:b w:val="false"/>
          <w:color w:val="333333"/>
          <w:sz w:val="21"/>
        </w:rPr>
        <w:t>.</w:t>
      </w:r>
    </w:p>
    <w:p>
      <w:pPr>
        <w:pStyle w:val="Normal"/>
        <w:ind w:left="283" w:hanging="0"/>
        <w:rPr/>
      </w:pPr>
      <w:r>
        <w:rPr>
          <w:rFonts w:eastAsia="맑은 고딕"/>
          <w:b w:val="false"/>
          <w:color w:val="333333"/>
          <w:sz w:val="21"/>
        </w:rPr>
        <w:t xml:space="preserve">• </w:t>
      </w:r>
      <w:r>
        <w:rPr>
          <w:rFonts w:eastAsia="맑은 고딕"/>
          <w:b w:val="false"/>
          <w:color w:val="333333"/>
          <w:sz w:val="21"/>
        </w:rPr>
        <w:t>**</w:t>
      </w:r>
      <w:r>
        <w:rPr>
          <w:rFonts w:ascii="Calibri" w:hAnsi="Calibri"/>
          <w:b w:val="false"/>
          <w:color w:val="333333"/>
          <w:sz w:val="21"/>
        </w:rPr>
        <w:t>열팽창 계수</w:t>
      </w:r>
      <w:r>
        <w:rPr>
          <w:rFonts w:eastAsia="맑은 고딕"/>
          <w:b w:val="false"/>
          <w:color w:val="333333"/>
          <w:sz w:val="21"/>
        </w:rPr>
        <w:t xml:space="preserve">(CTE) </w:t>
      </w:r>
      <w:r>
        <w:rPr>
          <w:rFonts w:ascii="Calibri" w:hAnsi="Calibri"/>
          <w:b w:val="false"/>
          <w:color w:val="333333"/>
          <w:sz w:val="21"/>
        </w:rPr>
        <w:t>불일치</w:t>
      </w:r>
      <w:r>
        <w:rPr>
          <w:rFonts w:eastAsia="맑은 고딕"/>
          <w:b w:val="false"/>
          <w:color w:val="333333"/>
          <w:sz w:val="21"/>
        </w:rPr>
        <w:t xml:space="preserve">:** </w:t>
      </w:r>
      <w:r>
        <w:rPr>
          <w:rFonts w:ascii="Calibri" w:hAnsi="Calibri"/>
          <w:b w:val="false"/>
          <w:color w:val="333333"/>
          <w:sz w:val="21"/>
        </w:rPr>
        <w:t xml:space="preserve">실리콘 칩과 유기 기판 간의 </w:t>
      </w:r>
      <w:r>
        <w:rPr>
          <w:rFonts w:eastAsia="맑은 고딕"/>
          <w:b w:val="false"/>
          <w:color w:val="333333"/>
          <w:sz w:val="21"/>
        </w:rPr>
        <w:t xml:space="preserve">CTE </w:t>
      </w:r>
      <w:r>
        <w:rPr>
          <w:rFonts w:ascii="Calibri" w:hAnsi="Calibri"/>
          <w:b w:val="false"/>
          <w:color w:val="333333"/>
          <w:sz w:val="21"/>
        </w:rPr>
        <w:t>차이로 인해 열적 스트레스가 발생하며</w:t>
      </w:r>
      <w:r>
        <w:rPr>
          <w:rFonts w:eastAsia="맑은 고딕"/>
          <w:b w:val="false"/>
          <w:color w:val="333333"/>
          <w:sz w:val="21"/>
        </w:rPr>
        <w:t xml:space="preserve">, </w:t>
      </w:r>
      <w:r>
        <w:rPr>
          <w:rFonts w:ascii="Calibri" w:hAnsi="Calibri"/>
          <w:b w:val="false"/>
          <w:color w:val="333333"/>
          <w:sz w:val="21"/>
        </w:rPr>
        <w:t xml:space="preserve">이는 </w:t>
      </w:r>
      <w:r>
        <w:rPr>
          <w:rFonts w:eastAsia="맑은 고딕"/>
          <w:b w:val="false"/>
          <w:color w:val="333333"/>
          <w:sz w:val="21"/>
        </w:rPr>
        <w:t>**Warpage(</w:t>
      </w:r>
      <w:r>
        <w:rPr>
          <w:rFonts w:ascii="Calibri" w:hAnsi="Calibri"/>
          <w:b w:val="false"/>
          <w:color w:val="333333"/>
          <w:sz w:val="21"/>
        </w:rPr>
        <w:t>휨</w:t>
      </w:r>
      <w:r>
        <w:rPr>
          <w:rFonts w:eastAsia="맑은 고딕"/>
          <w:b w:val="false"/>
          <w:color w:val="333333"/>
          <w:sz w:val="21"/>
        </w:rPr>
        <w:t xml:space="preserve">)** </w:t>
      </w:r>
      <w:r>
        <w:rPr>
          <w:rFonts w:ascii="Calibri" w:hAnsi="Calibri"/>
          <w:b w:val="false"/>
          <w:color w:val="333333"/>
          <w:sz w:val="21"/>
        </w:rPr>
        <w:t>및 솔더 조인트</w:t>
      </w:r>
      <w:r>
        <w:rPr>
          <w:rFonts w:eastAsia="맑은 고딕"/>
          <w:b w:val="false"/>
          <w:color w:val="333333"/>
          <w:sz w:val="21"/>
        </w:rPr>
        <w:t>(Solder Joint)</w:t>
      </w:r>
      <w:r>
        <w:rPr>
          <w:rFonts w:ascii="Calibri" w:hAnsi="Calibri"/>
          <w:b w:val="false"/>
          <w:color w:val="333333"/>
          <w:sz w:val="21"/>
        </w:rPr>
        <w:t>의 신뢰성 문제로 직결됩니다</w:t>
      </w:r>
      <w:r>
        <w:rPr>
          <w:rFonts w:eastAsia="맑은 고딕"/>
          <w:b w:val="false"/>
          <w:color w:val="333333"/>
          <w:sz w:val="21"/>
        </w:rPr>
        <w:t>.</w:t>
      </w:r>
    </w:p>
    <w:p>
      <w:pPr>
        <w:pStyle w:val="Normal"/>
        <w:pBdr>
          <w:bottom w:val="single" w:sz="6" w:space="2" w:color="E0E0E0"/>
        </w:pBdr>
        <w:rPr/>
      </w:pPr>
      <w:r>
        <w:rPr/>
      </w:r>
    </w:p>
    <w:p>
      <w:pPr>
        <w:pStyle w:val="Heading2"/>
        <w:rPr/>
      </w:pPr>
      <w:bookmarkStart w:id="6" w:name="__RefHeading___Toc187_2775875617"/>
      <w:bookmarkEnd w:id="6"/>
      <w:r>
        <w:rPr>
          <w:rFonts w:eastAsia="맑은 고딕"/>
          <w:b/>
          <w:color w:val="333333"/>
          <w:sz w:val="24"/>
        </w:rPr>
        <w:t xml:space="preserve">4. </w:t>
      </w:r>
      <w:r>
        <w:rPr>
          <w:rFonts w:ascii="Calibri" w:hAnsi="Calibri" w:eastAsia="맑은 고딕"/>
          <w:b/>
          <w:color w:val="333333"/>
          <w:sz w:val="24"/>
        </w:rPr>
        <w:t>기술 비교 요약표</w:t>
      </w:r>
    </w:p>
    <w:tbl>
      <w:tblPr>
        <w:tblW w:w="997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326"/>
        <w:gridCol w:w="3326"/>
        <w:gridCol w:w="3327"/>
      </w:tblGrid>
      <w:tr>
        <w:trPr/>
        <w:tc>
          <w:tcPr>
            <w:tcW w:w="332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color="auto" w:fill="EA5405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Calibri" w:hAnsi="Calibri"/>
                <w:b/>
                <w:color w:val="FFFFFF"/>
                <w:sz w:val="18"/>
              </w:rPr>
              <w:t>비교 항목</w:t>
            </w:r>
          </w:p>
        </w:tc>
        <w:tc>
          <w:tcPr>
            <w:tcW w:w="332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color="auto" w:fill="EA5405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Calibri" w:hAnsi="Calibri"/>
                <w:b/>
                <w:color w:val="FFFFFF"/>
                <w:sz w:val="18"/>
              </w:rPr>
              <w:t xml:space="preserve">실리콘 인터포저 </w:t>
            </w:r>
            <w:r>
              <w:rPr>
                <w:rFonts w:eastAsia="맑은 고딕"/>
                <w:b/>
                <w:color w:val="FFFFFF"/>
                <w:sz w:val="18"/>
              </w:rPr>
              <w:t>(Silicon)</w:t>
            </w:r>
          </w:p>
        </w:tc>
        <w:tc>
          <w:tcPr>
            <w:tcW w:w="3327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color="auto" w:fill="EA5405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Calibri" w:hAnsi="Calibri"/>
                <w:b/>
                <w:color w:val="FFFFFF"/>
                <w:sz w:val="18"/>
              </w:rPr>
              <w:t xml:space="preserve">유기 인터포저 </w:t>
            </w:r>
            <w:r>
              <w:rPr>
                <w:rFonts w:eastAsia="맑은 고딕"/>
                <w:b/>
                <w:color w:val="FFFFFF"/>
                <w:sz w:val="18"/>
              </w:rPr>
              <w:t>(Organic)</w:t>
            </w:r>
          </w:p>
        </w:tc>
      </w:tr>
      <w:tr>
        <w:trPr/>
        <w:tc>
          <w:tcPr>
            <w:tcW w:w="332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맑은 고딕"/>
                <w:b w:val="false"/>
                <w:color w:val="333333"/>
                <w:sz w:val="18"/>
              </w:rPr>
              <w:t>**</w:t>
            </w:r>
            <w:r>
              <w:rPr>
                <w:rFonts w:ascii="Calibri" w:hAnsi="Calibri"/>
                <w:b w:val="false"/>
                <w:color w:val="333333"/>
                <w:sz w:val="18"/>
              </w:rPr>
              <w:t>주요 공정</w:t>
            </w:r>
            <w:r>
              <w:rPr>
                <w:rFonts w:eastAsia="맑은 고딕"/>
                <w:b w:val="false"/>
                <w:color w:val="333333"/>
                <w:sz w:val="18"/>
              </w:rPr>
              <w:t>**</w:t>
            </w:r>
          </w:p>
        </w:tc>
        <w:tc>
          <w:tcPr>
            <w:tcW w:w="332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맑은 고딕"/>
                <w:b w:val="false"/>
                <w:color w:val="333333"/>
                <w:sz w:val="18"/>
              </w:rPr>
              <w:t>TSV (Through Silicon Via)</w:t>
            </w:r>
          </w:p>
        </w:tc>
        <w:tc>
          <w:tcPr>
            <w:tcW w:w="3327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맑은 고딕"/>
                <w:b w:val="false"/>
                <w:color w:val="333333"/>
                <w:sz w:val="18"/>
              </w:rPr>
              <w:t xml:space="preserve">PCB/Substrate </w:t>
            </w:r>
            <w:r>
              <w:rPr>
                <w:rFonts w:ascii="Calibri" w:hAnsi="Calibri"/>
                <w:b w:val="false"/>
                <w:color w:val="333333"/>
                <w:sz w:val="18"/>
              </w:rPr>
              <w:t>기반 공정</w:t>
            </w:r>
          </w:p>
        </w:tc>
      </w:tr>
      <w:tr>
        <w:trPr/>
        <w:tc>
          <w:tcPr>
            <w:tcW w:w="332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color="auto" w:fill="FDF3EC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맑은 고딕"/>
                <w:b w:val="false"/>
                <w:color w:val="333333"/>
                <w:sz w:val="18"/>
              </w:rPr>
              <w:t>**</w:t>
            </w:r>
            <w:r>
              <w:rPr>
                <w:rFonts w:ascii="Calibri" w:hAnsi="Calibri"/>
                <w:b w:val="false"/>
                <w:color w:val="333333"/>
                <w:sz w:val="18"/>
              </w:rPr>
              <w:t xml:space="preserve">배선 미세도 </w:t>
            </w:r>
            <w:r>
              <w:rPr>
                <w:rFonts w:eastAsia="맑은 고딕"/>
                <w:b w:val="false"/>
                <w:color w:val="333333"/>
                <w:sz w:val="18"/>
              </w:rPr>
              <w:t>(Pitch)**</w:t>
            </w:r>
          </w:p>
        </w:tc>
        <w:tc>
          <w:tcPr>
            <w:tcW w:w="332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color="auto" w:fill="FDF3EC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맑은 고딕"/>
                <w:b w:val="false"/>
                <w:color w:val="333333"/>
                <w:sz w:val="18"/>
              </w:rPr>
              <w:t>**</w:t>
            </w:r>
            <w:r>
              <w:rPr>
                <w:rFonts w:ascii="Calibri" w:hAnsi="Calibri"/>
                <w:b w:val="false"/>
                <w:color w:val="333333"/>
                <w:sz w:val="18"/>
              </w:rPr>
              <w:t>매우 높음</w:t>
            </w:r>
            <w:r>
              <w:rPr>
                <w:rFonts w:eastAsia="맑은 고딕"/>
                <w:b w:val="false"/>
                <w:color w:val="333333"/>
                <w:sz w:val="18"/>
              </w:rPr>
              <w:t xml:space="preserve">** (Sub-$\mu m$ </w:t>
            </w:r>
            <w:r>
              <w:rPr>
                <w:rFonts w:ascii="Calibri" w:hAnsi="Calibri"/>
                <w:b w:val="false"/>
                <w:color w:val="333333"/>
                <w:sz w:val="18"/>
              </w:rPr>
              <w:t>가능</w:t>
            </w:r>
            <w:r>
              <w:rPr>
                <w:rFonts w:eastAsia="맑은 고딕"/>
                <w:b w:val="false"/>
                <w:color w:val="333333"/>
                <w:sz w:val="18"/>
              </w:rPr>
              <w:t>)</w:t>
            </w:r>
          </w:p>
        </w:tc>
        <w:tc>
          <w:tcPr>
            <w:tcW w:w="3327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color="auto" w:fill="FDF3EC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Calibri" w:hAnsi="Calibri"/>
                <w:b w:val="false"/>
                <w:color w:val="333333"/>
                <w:sz w:val="18"/>
              </w:rPr>
              <w:t xml:space="preserve">상대적 낮음 </w:t>
            </w:r>
            <w:r>
              <w:rPr>
                <w:rFonts w:eastAsia="맑은 고딕"/>
                <w:b w:val="false"/>
                <w:color w:val="333333"/>
                <w:sz w:val="18"/>
              </w:rPr>
              <w:t>(</w:t>
            </w:r>
            <w:r>
              <w:rPr>
                <w:rFonts w:ascii="Calibri" w:hAnsi="Calibri"/>
                <w:b w:val="false"/>
                <w:color w:val="333333"/>
                <w:sz w:val="18"/>
              </w:rPr>
              <w:t xml:space="preserve">수십 </w:t>
            </w:r>
            <w:r>
              <w:rPr>
                <w:rFonts w:eastAsia="맑은 고딕"/>
                <w:b w:val="false"/>
                <w:color w:val="333333"/>
                <w:sz w:val="18"/>
              </w:rPr>
              <w:t xml:space="preserve">$\mu m$ </w:t>
            </w:r>
            <w:r>
              <w:rPr>
                <w:rFonts w:ascii="Calibri" w:hAnsi="Calibri"/>
                <w:b w:val="false"/>
                <w:color w:val="333333"/>
                <w:sz w:val="18"/>
              </w:rPr>
              <w:t>단위</w:t>
            </w:r>
            <w:r>
              <w:rPr>
                <w:rFonts w:eastAsia="맑은 고딕"/>
                <w:b w:val="false"/>
                <w:color w:val="333333"/>
                <w:sz w:val="18"/>
              </w:rPr>
              <w:t>)</w:t>
            </w:r>
          </w:p>
        </w:tc>
      </w:tr>
      <w:tr>
        <w:trPr/>
        <w:tc>
          <w:tcPr>
            <w:tcW w:w="332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맑은 고딕"/>
                <w:b w:val="false"/>
                <w:color w:val="333333"/>
                <w:sz w:val="18"/>
              </w:rPr>
              <w:t>**</w:t>
            </w:r>
            <w:r>
              <w:rPr>
                <w:rFonts w:ascii="Calibri" w:hAnsi="Calibri"/>
                <w:b w:val="false"/>
                <w:color w:val="333333"/>
                <w:sz w:val="18"/>
              </w:rPr>
              <w:t>열팽창 계수</w:t>
            </w:r>
            <w:r>
              <w:rPr>
                <w:rFonts w:eastAsia="맑은 고딕"/>
                <w:b w:val="false"/>
                <w:color w:val="333333"/>
                <w:sz w:val="18"/>
              </w:rPr>
              <w:t xml:space="preserve">(CTE) </w:t>
            </w:r>
            <w:r>
              <w:rPr>
                <w:rFonts w:ascii="Calibri" w:hAnsi="Calibri"/>
                <w:b w:val="false"/>
                <w:color w:val="333333"/>
                <w:sz w:val="18"/>
              </w:rPr>
              <w:t>매칭</w:t>
            </w:r>
            <w:r>
              <w:rPr>
                <w:rFonts w:eastAsia="맑은 고딕"/>
                <w:b w:val="false"/>
                <w:color w:val="333333"/>
                <w:sz w:val="18"/>
              </w:rPr>
              <w:t>**</w:t>
            </w:r>
          </w:p>
        </w:tc>
        <w:tc>
          <w:tcPr>
            <w:tcW w:w="332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맑은 고딕"/>
                <w:b w:val="false"/>
                <w:color w:val="333333"/>
                <w:sz w:val="18"/>
              </w:rPr>
              <w:t>**</w:t>
            </w:r>
            <w:r>
              <w:rPr>
                <w:rFonts w:ascii="Calibri" w:hAnsi="Calibri"/>
                <w:b w:val="false"/>
                <w:color w:val="333333"/>
                <w:sz w:val="18"/>
              </w:rPr>
              <w:t>매우 우수</w:t>
            </w:r>
            <w:r>
              <w:rPr>
                <w:rFonts w:eastAsia="맑은 고딕"/>
                <w:b w:val="false"/>
                <w:color w:val="333333"/>
                <w:sz w:val="18"/>
              </w:rPr>
              <w:t xml:space="preserve">** (Si-Si </w:t>
            </w:r>
            <w:r>
              <w:rPr>
                <w:rFonts w:ascii="Calibri" w:hAnsi="Calibri"/>
                <w:b w:val="false"/>
                <w:color w:val="333333"/>
                <w:sz w:val="18"/>
              </w:rPr>
              <w:t>일치</w:t>
            </w:r>
            <w:r>
              <w:rPr>
                <w:rFonts w:eastAsia="맑은 고딕"/>
                <w:b w:val="false"/>
                <w:color w:val="333333"/>
                <w:sz w:val="18"/>
              </w:rPr>
              <w:t>)</w:t>
            </w:r>
          </w:p>
        </w:tc>
        <w:tc>
          <w:tcPr>
            <w:tcW w:w="3327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Calibri" w:hAnsi="Calibri"/>
                <w:b w:val="false"/>
                <w:color w:val="333333"/>
                <w:sz w:val="18"/>
              </w:rPr>
              <w:t xml:space="preserve">불리 </w:t>
            </w:r>
            <w:r>
              <w:rPr>
                <w:rFonts w:eastAsia="맑은 고딕"/>
                <w:b w:val="false"/>
                <w:color w:val="333333"/>
                <w:sz w:val="18"/>
              </w:rPr>
              <w:t xml:space="preserve">(Si-Organic </w:t>
            </w:r>
            <w:r>
              <w:rPr>
                <w:rFonts w:ascii="Calibri" w:hAnsi="Calibri"/>
                <w:b w:val="false"/>
                <w:color w:val="333333"/>
                <w:sz w:val="18"/>
              </w:rPr>
              <w:t>차이 발생</w:t>
            </w:r>
            <w:r>
              <w:rPr>
                <w:rFonts w:eastAsia="맑은 고딕"/>
                <w:b w:val="false"/>
                <w:color w:val="333333"/>
                <w:sz w:val="18"/>
              </w:rPr>
              <w:t>)</w:t>
            </w:r>
          </w:p>
        </w:tc>
      </w:tr>
      <w:tr>
        <w:trPr/>
        <w:tc>
          <w:tcPr>
            <w:tcW w:w="332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color="auto" w:fill="FDF3EC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맑은 고딕"/>
                <w:b w:val="false"/>
                <w:color w:val="333333"/>
                <w:sz w:val="18"/>
              </w:rPr>
              <w:t xml:space="preserve">**I/O </w:t>
            </w:r>
            <w:r>
              <w:rPr>
                <w:rFonts w:ascii="Calibri" w:hAnsi="Calibri"/>
                <w:b w:val="false"/>
                <w:color w:val="333333"/>
                <w:sz w:val="18"/>
              </w:rPr>
              <w:t>밀도</w:t>
            </w:r>
            <w:r>
              <w:rPr>
                <w:rFonts w:eastAsia="맑은 고딕"/>
                <w:b w:val="false"/>
                <w:color w:val="333333"/>
                <w:sz w:val="18"/>
              </w:rPr>
              <w:t>**</w:t>
            </w:r>
          </w:p>
        </w:tc>
        <w:tc>
          <w:tcPr>
            <w:tcW w:w="332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color="auto" w:fill="FDF3EC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Calibri" w:hAnsi="Calibri"/>
                <w:b w:val="false"/>
                <w:color w:val="333333"/>
                <w:sz w:val="18"/>
              </w:rPr>
              <w:t xml:space="preserve">극대화 가능 </w:t>
            </w:r>
            <w:r>
              <w:rPr>
                <w:rFonts w:eastAsia="맑은 고딕"/>
                <w:b w:val="false"/>
                <w:color w:val="333333"/>
                <w:sz w:val="18"/>
              </w:rPr>
              <w:t xml:space="preserve">(HBM </w:t>
            </w:r>
            <w:r>
              <w:rPr>
                <w:rFonts w:ascii="Calibri" w:hAnsi="Calibri"/>
                <w:b w:val="false"/>
                <w:color w:val="333333"/>
                <w:sz w:val="18"/>
              </w:rPr>
              <w:t>필수 기술</w:t>
            </w:r>
            <w:r>
              <w:rPr>
                <w:rFonts w:eastAsia="맑은 고딕"/>
                <w:b w:val="false"/>
                <w:color w:val="333333"/>
                <w:sz w:val="18"/>
              </w:rPr>
              <w:t>)</w:t>
            </w:r>
          </w:p>
        </w:tc>
        <w:tc>
          <w:tcPr>
            <w:tcW w:w="3327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color="auto" w:fill="FDF3EC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Calibri" w:hAnsi="Calibri"/>
                <w:b w:val="false"/>
                <w:color w:val="333333"/>
                <w:sz w:val="18"/>
              </w:rPr>
              <w:t>중간 수준</w:t>
            </w:r>
          </w:p>
        </w:tc>
      </w:tr>
      <w:tr>
        <w:trPr/>
        <w:tc>
          <w:tcPr>
            <w:tcW w:w="332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맑은 고딕"/>
                <w:b w:val="false"/>
                <w:color w:val="333333"/>
                <w:sz w:val="18"/>
              </w:rPr>
              <w:t>**</w:t>
            </w:r>
            <w:r>
              <w:rPr>
                <w:rFonts w:ascii="Calibri" w:hAnsi="Calibri"/>
                <w:b w:val="false"/>
                <w:color w:val="333333"/>
                <w:sz w:val="18"/>
              </w:rPr>
              <w:t>제조 비용</w:t>
            </w:r>
            <w:r>
              <w:rPr>
                <w:rFonts w:eastAsia="맑은 고딕"/>
                <w:b w:val="false"/>
                <w:color w:val="333333"/>
                <w:sz w:val="18"/>
              </w:rPr>
              <w:t>**</w:t>
            </w:r>
          </w:p>
        </w:tc>
        <w:tc>
          <w:tcPr>
            <w:tcW w:w="332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Calibri" w:hAnsi="Calibri"/>
                <w:b w:val="false"/>
                <w:color w:val="333333"/>
                <w:sz w:val="18"/>
              </w:rPr>
              <w:t>매우 높음</w:t>
            </w:r>
          </w:p>
        </w:tc>
        <w:tc>
          <w:tcPr>
            <w:tcW w:w="3327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맑은 고딕"/>
                <w:b w:val="false"/>
                <w:color w:val="333333"/>
                <w:sz w:val="18"/>
              </w:rPr>
              <w:t>**</w:t>
            </w:r>
            <w:r>
              <w:rPr>
                <w:rFonts w:ascii="Calibri" w:hAnsi="Calibri"/>
                <w:b w:val="false"/>
                <w:color w:val="333333"/>
                <w:sz w:val="18"/>
              </w:rPr>
              <w:t>상대적 저렴</w:t>
            </w:r>
            <w:r>
              <w:rPr>
                <w:rFonts w:eastAsia="맑은 고딕"/>
                <w:b w:val="false"/>
                <w:color w:val="333333"/>
                <w:sz w:val="18"/>
              </w:rPr>
              <w:t>**</w:t>
            </w:r>
          </w:p>
        </w:tc>
      </w:tr>
      <w:tr>
        <w:trPr/>
        <w:tc>
          <w:tcPr>
            <w:tcW w:w="332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color="auto" w:fill="FDF3EC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맑은 고딕"/>
                <w:b w:val="false"/>
                <w:color w:val="333333"/>
                <w:sz w:val="18"/>
              </w:rPr>
              <w:t>**</w:t>
            </w:r>
            <w:r>
              <w:rPr>
                <w:rFonts w:ascii="Calibri" w:hAnsi="Calibri"/>
                <w:b w:val="false"/>
                <w:color w:val="333333"/>
                <w:sz w:val="18"/>
              </w:rPr>
              <w:t>대면적화 가능성</w:t>
            </w:r>
            <w:r>
              <w:rPr>
                <w:rFonts w:eastAsia="맑은 고딕"/>
                <w:b w:val="false"/>
                <w:color w:val="333333"/>
                <w:sz w:val="18"/>
              </w:rPr>
              <w:t>**</w:t>
            </w:r>
          </w:p>
        </w:tc>
        <w:tc>
          <w:tcPr>
            <w:tcW w:w="332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color="auto" w:fill="FDF3EC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Calibri" w:hAnsi="Calibri"/>
                <w:b w:val="false"/>
                <w:color w:val="333333"/>
                <w:sz w:val="18"/>
              </w:rPr>
              <w:t xml:space="preserve">제한적 </w:t>
            </w:r>
            <w:r>
              <w:rPr>
                <w:rFonts w:eastAsia="맑은 고딕"/>
                <w:b w:val="false"/>
                <w:color w:val="333333"/>
                <w:sz w:val="18"/>
              </w:rPr>
              <w:t xml:space="preserve">(Wafer Size </w:t>
            </w:r>
            <w:r>
              <w:rPr>
                <w:rFonts w:ascii="Calibri" w:hAnsi="Calibri"/>
                <w:b w:val="false"/>
                <w:color w:val="333333"/>
                <w:sz w:val="18"/>
              </w:rPr>
              <w:t>제약</w:t>
            </w:r>
            <w:r>
              <w:rPr>
                <w:rFonts w:eastAsia="맑은 고딕"/>
                <w:b w:val="false"/>
                <w:color w:val="333333"/>
                <w:sz w:val="18"/>
              </w:rPr>
              <w:t>)</w:t>
            </w:r>
          </w:p>
        </w:tc>
        <w:tc>
          <w:tcPr>
            <w:tcW w:w="3327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color="auto" w:fill="FDF3EC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맑은 고딕"/>
                <w:b w:val="false"/>
                <w:color w:val="333333"/>
                <w:sz w:val="18"/>
              </w:rPr>
              <w:t>**</w:t>
            </w:r>
            <w:r>
              <w:rPr>
                <w:rFonts w:ascii="Calibri" w:hAnsi="Calibri"/>
                <w:b w:val="false"/>
                <w:color w:val="333333"/>
                <w:sz w:val="18"/>
              </w:rPr>
              <w:t>매우 높음</w:t>
            </w:r>
            <w:r>
              <w:rPr>
                <w:rFonts w:eastAsia="맑은 고딕"/>
                <w:b w:val="false"/>
                <w:color w:val="333333"/>
                <w:sz w:val="18"/>
              </w:rPr>
              <w:t>**</w:t>
            </w:r>
          </w:p>
        </w:tc>
      </w:tr>
      <w:tr>
        <w:trPr/>
        <w:tc>
          <w:tcPr>
            <w:tcW w:w="332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맑은 고딕"/>
                <w:b w:val="false"/>
                <w:color w:val="333333"/>
                <w:sz w:val="18"/>
              </w:rPr>
              <w:t>**</w:t>
            </w:r>
            <w:r>
              <w:rPr>
                <w:rFonts w:ascii="Calibri" w:hAnsi="Calibri"/>
                <w:b w:val="false"/>
                <w:color w:val="333333"/>
                <w:sz w:val="18"/>
              </w:rPr>
              <w:t>주요 응용 분야</w:t>
            </w:r>
            <w:r>
              <w:rPr>
                <w:rFonts w:eastAsia="맑은 고딕"/>
                <w:b w:val="false"/>
                <w:color w:val="333333"/>
                <w:sz w:val="18"/>
              </w:rPr>
              <w:t>**</w:t>
            </w:r>
          </w:p>
        </w:tc>
        <w:tc>
          <w:tcPr>
            <w:tcW w:w="332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맑은 고딕"/>
                <w:b w:val="false"/>
                <w:color w:val="333333"/>
                <w:sz w:val="18"/>
              </w:rPr>
              <w:t xml:space="preserve">AI </w:t>
            </w:r>
            <w:r>
              <w:rPr>
                <w:rFonts w:ascii="Calibri" w:hAnsi="Calibri"/>
                <w:b w:val="false"/>
                <w:color w:val="333333"/>
                <w:sz w:val="18"/>
              </w:rPr>
              <w:t>가속기</w:t>
            </w:r>
            <w:r>
              <w:rPr>
                <w:rFonts w:eastAsia="맑은 고딕"/>
                <w:b w:val="false"/>
                <w:color w:val="333333"/>
                <w:sz w:val="18"/>
              </w:rPr>
              <w:t xml:space="preserve">, HBM, CoWoS </w:t>
            </w:r>
            <w:r>
              <w:rPr>
                <w:rFonts w:ascii="Calibri" w:hAnsi="Calibri"/>
                <w:b w:val="false"/>
                <w:color w:val="333333"/>
                <w:sz w:val="18"/>
              </w:rPr>
              <w:t>패키징</w:t>
            </w:r>
          </w:p>
        </w:tc>
        <w:tc>
          <w:tcPr>
            <w:tcW w:w="3327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Calibri" w:hAnsi="Calibri"/>
                <w:b w:val="false"/>
                <w:color w:val="333333"/>
                <w:sz w:val="18"/>
              </w:rPr>
              <w:t xml:space="preserve">일반 </w:t>
            </w:r>
            <w:r>
              <w:rPr>
                <w:rFonts w:eastAsia="맑은 고딕"/>
                <w:b w:val="false"/>
                <w:color w:val="333333"/>
                <w:sz w:val="18"/>
              </w:rPr>
              <w:t xml:space="preserve">CPU/GPU, </w:t>
            </w:r>
            <w:r>
              <w:rPr>
                <w:rFonts w:ascii="Calibri" w:hAnsi="Calibri"/>
                <w:b w:val="false"/>
                <w:color w:val="333333"/>
                <w:sz w:val="18"/>
              </w:rPr>
              <w:t xml:space="preserve">모바일 </w:t>
            </w:r>
            <w:r>
              <w:rPr>
                <w:rFonts w:eastAsia="맑은 고딕"/>
                <w:b w:val="false"/>
                <w:color w:val="333333"/>
                <w:sz w:val="18"/>
              </w:rPr>
              <w:t xml:space="preserve">AP, </w:t>
            </w:r>
            <w:r>
              <w:rPr>
                <w:rFonts w:ascii="Calibri" w:hAnsi="Calibri"/>
                <w:b w:val="false"/>
                <w:color w:val="333333"/>
                <w:sz w:val="18"/>
              </w:rPr>
              <w:t>서버용 기판</w:t>
            </w:r>
          </w:p>
        </w:tc>
      </w:tr>
    </w:tbl>
    <w:p>
      <w:pPr>
        <w:pStyle w:val="Normal"/>
        <w:pBdr>
          <w:bottom w:val="single" w:sz="6" w:space="2" w:color="E0E0E0"/>
        </w:pBdr>
        <w:rPr/>
      </w:pPr>
      <w:r>
        <w:rPr/>
      </w:r>
    </w:p>
    <w:p>
      <w:pPr>
        <w:pStyle w:val="Heading2"/>
        <w:rPr/>
      </w:pPr>
      <w:bookmarkStart w:id="7" w:name="__RefHeading___Toc189_2775875617"/>
      <w:bookmarkEnd w:id="7"/>
      <w:r>
        <w:rPr>
          <w:rFonts w:eastAsia="맑은 고딕"/>
          <w:b/>
          <w:color w:val="333333"/>
          <w:sz w:val="24"/>
        </w:rPr>
        <w:t xml:space="preserve">5. </w:t>
      </w:r>
      <w:r>
        <w:rPr>
          <w:rFonts w:ascii="Calibri" w:hAnsi="Calibri" w:eastAsia="맑은 고딕"/>
          <w:b/>
          <w:color w:val="333333"/>
          <w:sz w:val="24"/>
        </w:rPr>
        <w:t>결론 및 기술적 시사점</w:t>
      </w:r>
    </w:p>
    <w:p>
      <w:pPr>
        <w:pStyle w:val="Heading3"/>
        <w:rPr/>
      </w:pPr>
      <w:bookmarkStart w:id="8" w:name="__RefHeading___Toc191_2775875617"/>
      <w:bookmarkEnd w:id="8"/>
      <w:r>
        <w:rPr>
          <w:rFonts w:eastAsia="맑은 고딕"/>
          <w:b/>
          <w:color w:val="888888"/>
          <w:sz w:val="21"/>
        </w:rPr>
        <w:t xml:space="preserve">5.1 </w:t>
      </w:r>
      <w:r>
        <w:rPr>
          <w:rFonts w:ascii="Calibri" w:hAnsi="Calibri" w:eastAsia="맑은 고딕"/>
          <w:b/>
          <w:color w:val="888888"/>
          <w:sz w:val="21"/>
        </w:rPr>
        <w:t>기술 트렌드 분석</w:t>
      </w:r>
    </w:p>
    <w:p>
      <w:pPr>
        <w:pStyle w:val="Normal"/>
        <w:rPr/>
      </w:pPr>
      <w:r>
        <w:rPr>
          <w:rFonts w:ascii="Calibri" w:hAnsi="Calibri"/>
          <w:b w:val="false"/>
          <w:color w:val="333333"/>
          <w:sz w:val="21"/>
        </w:rPr>
        <w:t xml:space="preserve">현재 반도체 시장은 성능 극대화를 위해 </w:t>
      </w:r>
      <w:r>
        <w:rPr>
          <w:rFonts w:ascii="Calibri" w:hAnsi="Calibri"/>
          <w:b/>
          <w:color w:val="333333"/>
          <w:sz w:val="21"/>
        </w:rPr>
        <w:t xml:space="preserve">실리콘 인터포저 기반의 </w:t>
      </w:r>
      <w:r>
        <w:rPr>
          <w:rFonts w:eastAsia="맑은 고딕"/>
          <w:b/>
          <w:color w:val="333333"/>
          <w:sz w:val="21"/>
        </w:rPr>
        <w:t xml:space="preserve">2.5D/3D </w:t>
      </w:r>
      <w:r>
        <w:rPr>
          <w:rFonts w:ascii="Calibri" w:hAnsi="Calibri"/>
          <w:b/>
          <w:color w:val="333333"/>
          <w:sz w:val="21"/>
        </w:rPr>
        <w:t>패키징</w:t>
      </w:r>
      <w:r>
        <w:rPr>
          <w:rFonts w:ascii="Calibri" w:hAnsi="Calibri"/>
          <w:b w:val="false"/>
          <w:color w:val="333333"/>
          <w:sz w:val="21"/>
        </w:rPr>
        <w:t>을 주류로 채택하고 있습니다</w:t>
      </w:r>
      <w:r>
        <w:rPr>
          <w:rFonts w:eastAsia="맑은 고딕"/>
          <w:b w:val="false"/>
          <w:color w:val="333333"/>
          <w:sz w:val="21"/>
        </w:rPr>
        <w:t xml:space="preserve">. </w:t>
      </w:r>
      <w:r>
        <w:rPr>
          <w:rFonts w:ascii="Calibri" w:hAnsi="Calibri"/>
          <w:b w:val="false"/>
          <w:color w:val="333333"/>
          <w:sz w:val="21"/>
        </w:rPr>
        <w:t xml:space="preserve">특히 </w:t>
      </w:r>
      <w:r>
        <w:rPr>
          <w:rFonts w:eastAsia="맑은 고딕"/>
          <w:b w:val="false"/>
          <w:color w:val="333333"/>
          <w:sz w:val="21"/>
        </w:rPr>
        <w:t>TSMC</w:t>
      </w:r>
      <w:r>
        <w:rPr>
          <w:rFonts w:ascii="Calibri" w:hAnsi="Calibri"/>
          <w:b w:val="false"/>
          <w:color w:val="333333"/>
          <w:sz w:val="21"/>
        </w:rPr>
        <w:t xml:space="preserve">의 </w:t>
      </w:r>
      <w:r>
        <w:rPr>
          <w:rFonts w:eastAsia="맑은 고딕"/>
          <w:b w:val="false"/>
          <w:color w:val="333333"/>
          <w:sz w:val="21"/>
        </w:rPr>
        <w:t>CoWoS(Chip on Wafer on Substrate)</w:t>
      </w:r>
      <w:r>
        <w:rPr>
          <w:rFonts w:ascii="Calibri" w:hAnsi="Calibri"/>
          <w:b w:val="false"/>
          <w:color w:val="333333"/>
          <w:sz w:val="21"/>
        </w:rPr>
        <w:t xml:space="preserve">와 같은 기술은 실리콘 인터포저를 통해 로직과 </w:t>
      </w:r>
      <w:r>
        <w:rPr>
          <w:rFonts w:eastAsia="맑은 고딕"/>
          <w:b w:val="false"/>
          <w:color w:val="333333"/>
          <w:sz w:val="21"/>
        </w:rPr>
        <w:t>HBM</w:t>
      </w:r>
      <w:r>
        <w:rPr>
          <w:rFonts w:ascii="Calibri" w:hAnsi="Calibri"/>
          <w:b w:val="false"/>
          <w:color w:val="333333"/>
          <w:sz w:val="21"/>
        </w:rPr>
        <w:t xml:space="preserve">을 초고속으로 연결함으로써 </w:t>
      </w:r>
      <w:r>
        <w:rPr>
          <w:rFonts w:eastAsia="맑은 고딕"/>
          <w:b w:val="false"/>
          <w:color w:val="333333"/>
          <w:sz w:val="21"/>
        </w:rPr>
        <w:t xml:space="preserve">AI </w:t>
      </w:r>
      <w:r>
        <w:rPr>
          <w:rFonts w:ascii="Calibri" w:hAnsi="Calibri"/>
          <w:b w:val="false"/>
          <w:color w:val="333333"/>
          <w:sz w:val="21"/>
        </w:rPr>
        <w:t xml:space="preserve">연산 성능을 비약적으로 향상시켰습니다 </w:t>
      </w:r>
      <w:r>
        <w:rPr>
          <w:rFonts w:eastAsia="맑은 고딕"/>
          <w:b w:val="false"/>
          <w:color w:val="333333"/>
          <w:sz w:val="21"/>
        </w:rPr>
        <w:t>[</w:t>
      </w:r>
      <w:r>
        <w:rPr>
          <w:rFonts w:ascii="Calibri" w:hAnsi="Calibri"/>
          <w:b w:val="false"/>
          <w:color w:val="333333"/>
          <w:sz w:val="21"/>
        </w:rPr>
        <w:t>출처</w:t>
      </w:r>
      <w:r>
        <w:rPr>
          <w:rFonts w:eastAsia="맑은 고딕"/>
          <w:b w:val="false"/>
          <w:color w:val="333333"/>
          <w:sz w:val="21"/>
        </w:rPr>
        <w:t>: https://hongya-world.tistory.com/entry/%EC%8B%A4%EB%A6%AC%EC%BD%98-%EC%9D%B8%ED%84%B0%ED%8F%AC%EC%A0%80%EB%9E%80-%EA%B8%B0%EB%B3%B8-%EC%9B%90%EB%A6%AC%EC%99%80-%EA%B5%AC%EC%A1%B0-%EC%A3%BC%EC%9A%94-%EC%9A%A9%EB%8F%84-%EC%B2%A8%EB%8B%A8-%EB%B0%98%EB%8F%84%EC%B2%B4-%ED%8C%A8%ED%82%A4%EC%A7%95-%EA%B8%B0%EC%88%A013].</w:t>
      </w:r>
    </w:p>
    <w:p>
      <w:pPr>
        <w:pStyle w:val="Heading3"/>
        <w:rPr/>
      </w:pPr>
      <w:bookmarkStart w:id="9" w:name="__RefHeading___Toc193_2775875617"/>
      <w:bookmarkEnd w:id="9"/>
      <w:r>
        <w:rPr>
          <w:rFonts w:eastAsia="맑은 고딕"/>
          <w:b/>
          <w:color w:val="888888"/>
          <w:sz w:val="21"/>
        </w:rPr>
        <w:t xml:space="preserve">5.2 </w:t>
      </w:r>
      <w:r>
        <w:rPr>
          <w:rFonts w:ascii="Calibri" w:hAnsi="Calibri" w:eastAsia="맑은 고딕"/>
          <w:b/>
          <w:color w:val="888888"/>
          <w:sz w:val="21"/>
        </w:rPr>
        <w:t>향후 과제 및 대응 전략</w:t>
      </w:r>
    </w:p>
    <w:p>
      <w:pPr>
        <w:pStyle w:val="Normal"/>
        <w:rPr/>
      </w:pPr>
      <w:r>
        <w:rPr>
          <w:rFonts w:eastAsia="맑은 고딕"/>
          <w:b w:val="false"/>
          <w:color w:val="333333"/>
          <w:sz w:val="21"/>
        </w:rPr>
        <w:t xml:space="preserve">1. </w:t>
      </w:r>
      <w:r>
        <w:rPr>
          <w:rFonts w:ascii="Calibri" w:hAnsi="Calibri"/>
          <w:b/>
          <w:color w:val="333333"/>
          <w:sz w:val="21"/>
        </w:rPr>
        <w:t>실리콘 인터포저의 경제성 확보</w:t>
      </w:r>
      <w:r>
        <w:rPr>
          <w:rFonts w:eastAsia="맑은 고딕"/>
          <w:b/>
          <w:color w:val="333333"/>
          <w:sz w:val="21"/>
        </w:rPr>
        <w:t>:</w:t>
      </w:r>
      <w:r>
        <w:rPr>
          <w:rFonts w:eastAsia="맑은 고딕"/>
          <w:b w:val="false"/>
          <w:color w:val="333333"/>
          <w:sz w:val="21"/>
        </w:rPr>
        <w:t xml:space="preserve"> </w:t>
      </w:r>
      <w:r>
        <w:rPr>
          <w:rFonts w:ascii="Calibri" w:hAnsi="Calibri"/>
          <w:b w:val="false"/>
          <w:color w:val="333333"/>
          <w:sz w:val="21"/>
        </w:rPr>
        <w:t>비용 절감을 위해 인터포저 크기를 최적화하거나</w:t>
      </w:r>
      <w:r>
        <w:rPr>
          <w:rFonts w:eastAsia="맑은 고딕"/>
          <w:b w:val="false"/>
          <w:color w:val="333333"/>
          <w:sz w:val="21"/>
        </w:rPr>
        <w:t xml:space="preserve">, </w:t>
      </w:r>
      <w:r>
        <w:rPr>
          <w:rFonts w:ascii="Calibri" w:hAnsi="Calibri"/>
          <w:b w:val="false"/>
          <w:color w:val="333333"/>
          <w:sz w:val="21"/>
        </w:rPr>
        <w:t>유기 재료와 실리콘의 장점을 결합한 하이브리드 형태의 연구가 지속될 것입니다</w:t>
      </w:r>
      <w:r>
        <w:rPr>
          <w:rFonts w:eastAsia="맑은 고딕"/>
          <w:b w:val="false"/>
          <w:color w:val="333333"/>
          <w:sz w:val="21"/>
        </w:rPr>
        <w:t>.</w:t>
      </w:r>
    </w:p>
    <w:p>
      <w:pPr>
        <w:pStyle w:val="Normal"/>
        <w:rPr/>
      </w:pPr>
      <w:r>
        <w:rPr>
          <w:rFonts w:eastAsia="맑은 고딕"/>
          <w:b w:val="false"/>
          <w:color w:val="333333"/>
          <w:sz w:val="21"/>
        </w:rPr>
        <w:t xml:space="preserve">2. </w:t>
      </w:r>
      <w:r>
        <w:rPr>
          <w:rFonts w:ascii="Calibri" w:hAnsi="Calibri"/>
          <w:b/>
          <w:color w:val="333333"/>
          <w:sz w:val="21"/>
        </w:rPr>
        <w:t>유기 인터포저의 미세화 기술</w:t>
      </w:r>
      <w:r>
        <w:rPr>
          <w:rFonts w:eastAsia="맑은 고딕"/>
          <w:b/>
          <w:color w:val="333333"/>
          <w:sz w:val="21"/>
        </w:rPr>
        <w:t>:</w:t>
      </w:r>
      <w:r>
        <w:rPr>
          <w:rFonts w:eastAsia="맑은 고딕"/>
          <w:b w:val="false"/>
          <w:color w:val="333333"/>
          <w:sz w:val="21"/>
        </w:rPr>
        <w:t xml:space="preserve"> </w:t>
      </w:r>
      <w:r>
        <w:rPr>
          <w:rFonts w:ascii="Calibri" w:hAnsi="Calibri"/>
          <w:b w:val="false"/>
          <w:color w:val="333333"/>
          <w:sz w:val="21"/>
        </w:rPr>
        <w:t>유기 기판의 한계를 극복하기 위해 미세 회로 형성 기술</w:t>
      </w:r>
      <w:r>
        <w:rPr>
          <w:rFonts w:eastAsia="맑은 고딕"/>
          <w:b w:val="false"/>
          <w:color w:val="333333"/>
          <w:sz w:val="21"/>
        </w:rPr>
        <w:t>(Fine Patterning)</w:t>
      </w:r>
      <w:r>
        <w:rPr>
          <w:rFonts w:ascii="Calibri" w:hAnsi="Calibri"/>
          <w:b w:val="false"/>
          <w:color w:val="333333"/>
          <w:sz w:val="21"/>
        </w:rPr>
        <w:t xml:space="preserve">과 </w:t>
      </w:r>
      <w:r>
        <w:rPr>
          <w:rFonts w:eastAsia="맑은 고딕"/>
          <w:b w:val="false"/>
          <w:color w:val="333333"/>
          <w:sz w:val="21"/>
        </w:rPr>
        <w:t xml:space="preserve">CTE </w:t>
      </w:r>
      <w:r>
        <w:rPr>
          <w:rFonts w:ascii="Calibri" w:hAnsi="Calibri"/>
          <w:b w:val="false"/>
          <w:color w:val="333333"/>
          <w:sz w:val="21"/>
        </w:rPr>
        <w:t>차이를 극복하기 위한 신소재</w:t>
      </w:r>
      <w:r>
        <w:rPr>
          <w:rFonts w:eastAsia="맑은 고딕"/>
          <w:b w:val="false"/>
          <w:color w:val="333333"/>
          <w:sz w:val="21"/>
        </w:rPr>
        <w:t xml:space="preserve">(Low CTE Resin </w:t>
      </w:r>
      <w:r>
        <w:rPr>
          <w:rFonts w:ascii="Calibri" w:hAnsi="Calibri"/>
          <w:b w:val="false"/>
          <w:color w:val="333333"/>
          <w:sz w:val="21"/>
        </w:rPr>
        <w:t>등</w:t>
      </w:r>
      <w:r>
        <w:rPr>
          <w:rFonts w:eastAsia="맑은 고딕"/>
          <w:b w:val="false"/>
          <w:color w:val="333333"/>
          <w:sz w:val="21"/>
        </w:rPr>
        <w:t xml:space="preserve">) </w:t>
      </w:r>
      <w:r>
        <w:rPr>
          <w:rFonts w:ascii="Calibri" w:hAnsi="Calibri"/>
          <w:b w:val="false"/>
          <w:color w:val="333333"/>
          <w:sz w:val="21"/>
        </w:rPr>
        <w:t>도입이 필수적입니다</w:t>
      </w:r>
      <w:r>
        <w:rPr>
          <w:rFonts w:eastAsia="맑은 고딕"/>
          <w:b w:val="false"/>
          <w:color w:val="333333"/>
          <w:sz w:val="21"/>
        </w:rPr>
        <w:t>.</w:t>
      </w:r>
    </w:p>
    <w:p>
      <w:pPr>
        <w:pStyle w:val="Normal"/>
        <w:rPr/>
      </w:pPr>
      <w:r>
        <w:rPr>
          <w:rFonts w:eastAsia="맑은 고딕"/>
          <w:b w:val="false"/>
          <w:color w:val="333333"/>
          <w:sz w:val="21"/>
        </w:rPr>
        <w:t xml:space="preserve">3. </w:t>
      </w:r>
      <w:r>
        <w:rPr>
          <w:rFonts w:ascii="Calibri" w:hAnsi="Calibri"/>
          <w:b/>
          <w:color w:val="333333"/>
          <w:sz w:val="21"/>
        </w:rPr>
        <w:t xml:space="preserve">검사 기술의 고도화 </w:t>
      </w:r>
      <w:r>
        <w:rPr>
          <w:rFonts w:eastAsia="맑은 고딕"/>
          <w:b/>
          <w:color w:val="333333"/>
          <w:sz w:val="21"/>
        </w:rPr>
        <w:t xml:space="preserve">(Cressem </w:t>
      </w:r>
      <w:r>
        <w:rPr>
          <w:rFonts w:ascii="Calibri" w:hAnsi="Calibri"/>
          <w:b/>
          <w:color w:val="333333"/>
          <w:sz w:val="21"/>
        </w:rPr>
        <w:t>핵심 영역</w:t>
      </w:r>
      <w:r>
        <w:rPr>
          <w:rFonts w:eastAsia="맑은 고딕"/>
          <w:b/>
          <w:color w:val="333333"/>
          <w:sz w:val="21"/>
        </w:rPr>
        <w:t>):</w:t>
      </w:r>
    </w:p>
    <w:p>
      <w:pPr>
        <w:pStyle w:val="Normal"/>
        <w:ind w:left="283" w:hanging="0"/>
        <w:rPr/>
      </w:pPr>
      <w:r>
        <w:rPr>
          <w:rFonts w:eastAsia="맑은 고딕"/>
          <w:b w:val="false"/>
          <w:color w:val="333333"/>
          <w:sz w:val="21"/>
        </w:rPr>
        <w:t xml:space="preserve">• </w:t>
      </w:r>
      <w:r>
        <w:rPr>
          <w:rFonts w:ascii="Calibri" w:hAnsi="Calibri"/>
          <w:b w:val="false"/>
          <w:color w:val="333333"/>
          <w:sz w:val="21"/>
        </w:rPr>
        <w:t xml:space="preserve">실리콘 인터포저의 경우 </w:t>
      </w:r>
      <w:r>
        <w:rPr>
          <w:rFonts w:eastAsia="맑은 고딕"/>
          <w:b w:val="false"/>
          <w:color w:val="333333"/>
          <w:sz w:val="21"/>
        </w:rPr>
        <w:t xml:space="preserve">**TSV </w:t>
      </w:r>
      <w:r>
        <w:rPr>
          <w:rFonts w:ascii="Calibri" w:hAnsi="Calibri"/>
          <w:b w:val="false"/>
          <w:color w:val="333333"/>
          <w:sz w:val="21"/>
        </w:rPr>
        <w:t>내부 결함 및 미세 배선 단선</w:t>
      </w:r>
      <w:r>
        <w:rPr>
          <w:rFonts w:eastAsia="맑은 고딕"/>
          <w:b w:val="false"/>
          <w:color w:val="333333"/>
          <w:sz w:val="21"/>
        </w:rPr>
        <w:t>**</w:t>
      </w:r>
      <w:r>
        <w:rPr>
          <w:rFonts w:ascii="Calibri" w:hAnsi="Calibri"/>
          <w:b w:val="false"/>
          <w:color w:val="333333"/>
          <w:sz w:val="21"/>
        </w:rPr>
        <w:t>에 대한 고해상도 광학 검사가 요구됩니다</w:t>
      </w:r>
      <w:r>
        <w:rPr>
          <w:rFonts w:eastAsia="맑은 고딕"/>
          <w:b w:val="false"/>
          <w:color w:val="333333"/>
          <w:sz w:val="21"/>
        </w:rPr>
        <w:t>.</w:t>
      </w:r>
    </w:p>
    <w:p>
      <w:pPr>
        <w:pStyle w:val="Normal"/>
        <w:ind w:left="283" w:hanging="0"/>
        <w:rPr/>
      </w:pPr>
      <w:r>
        <w:rPr>
          <w:rFonts w:eastAsia="맑은 고딕"/>
          <w:b w:val="false"/>
          <w:color w:val="333333"/>
          <w:sz w:val="21"/>
        </w:rPr>
        <w:t xml:space="preserve">• </w:t>
      </w:r>
      <w:r>
        <w:rPr>
          <w:rFonts w:ascii="Calibri" w:hAnsi="Calibri"/>
          <w:b w:val="false"/>
          <w:color w:val="333333"/>
          <w:sz w:val="21"/>
        </w:rPr>
        <w:t xml:space="preserve">유기 인터포저의 경우 </w:t>
      </w:r>
      <w:r>
        <w:rPr>
          <w:rFonts w:eastAsia="맑은 고딕"/>
          <w:b w:val="false"/>
          <w:color w:val="333333"/>
          <w:sz w:val="21"/>
        </w:rPr>
        <w:t>**</w:t>
      </w:r>
      <w:r>
        <w:rPr>
          <w:rFonts w:ascii="Calibri" w:hAnsi="Calibri"/>
          <w:b w:val="false"/>
          <w:color w:val="333333"/>
          <w:sz w:val="21"/>
        </w:rPr>
        <w:t xml:space="preserve">대면적 </w:t>
      </w:r>
      <w:r>
        <w:rPr>
          <w:rFonts w:eastAsia="맑은 고딕"/>
          <w:b w:val="false"/>
          <w:color w:val="333333"/>
          <w:sz w:val="21"/>
        </w:rPr>
        <w:t>Warpage(</w:t>
      </w:r>
      <w:r>
        <w:rPr>
          <w:rFonts w:ascii="Calibri" w:hAnsi="Calibri"/>
          <w:b w:val="false"/>
          <w:color w:val="333333"/>
          <w:sz w:val="21"/>
        </w:rPr>
        <w:t>휨</w:t>
      </w:r>
      <w:r>
        <w:rPr>
          <w:rFonts w:eastAsia="맑은 고딕"/>
          <w:b w:val="false"/>
          <w:color w:val="333333"/>
          <w:sz w:val="21"/>
        </w:rPr>
        <w:t xml:space="preserve">) </w:t>
      </w:r>
      <w:r>
        <w:rPr>
          <w:rFonts w:ascii="Calibri" w:hAnsi="Calibri"/>
          <w:b w:val="false"/>
          <w:color w:val="333333"/>
          <w:sz w:val="21"/>
        </w:rPr>
        <w:t>및 미세 패턴의 정렬</w:t>
      </w:r>
      <w:r>
        <w:rPr>
          <w:rFonts w:eastAsia="맑은 고딕"/>
          <w:b w:val="false"/>
          <w:color w:val="333333"/>
          <w:sz w:val="21"/>
        </w:rPr>
        <w:t xml:space="preserve">(Alignment) </w:t>
      </w:r>
      <w:r>
        <w:rPr>
          <w:rFonts w:ascii="Calibri" w:hAnsi="Calibri"/>
          <w:b w:val="false"/>
          <w:color w:val="333333"/>
          <w:sz w:val="21"/>
        </w:rPr>
        <w:t>오류</w:t>
      </w:r>
      <w:r>
        <w:rPr>
          <w:rFonts w:eastAsia="맑은 고딕"/>
          <w:b w:val="false"/>
          <w:color w:val="333333"/>
          <w:sz w:val="21"/>
        </w:rPr>
        <w:t>**</w:t>
      </w:r>
      <w:r>
        <w:rPr>
          <w:rFonts w:ascii="Calibri" w:hAnsi="Calibri"/>
          <w:b w:val="false"/>
          <w:color w:val="333333"/>
          <w:sz w:val="21"/>
        </w:rPr>
        <w:t>를 잡아낼 수 있는 머신비전 솔루션이 핵심 경쟁력이 될 것입니다</w:t>
      </w:r>
      <w:r>
        <w:rPr>
          <w:rFonts w:eastAsia="맑은 고딕"/>
          <w:b w:val="false"/>
          <w:color w:val="333333"/>
          <w:sz w:val="21"/>
        </w:rPr>
        <w:t>.</w:t>
      </w:r>
    </w:p>
    <w:p>
      <w:pPr>
        <w:pStyle w:val="Normal"/>
        <w:pBdr>
          <w:bottom w:val="single" w:sz="6" w:space="2" w:color="E0E0E0"/>
        </w:pBdr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rFonts w:ascii="Calibri" w:hAnsi="Calibri"/>
          <w:b/>
          <w:color w:val="333333"/>
          <w:sz w:val="21"/>
        </w:rPr>
        <w:t>본 보고서는 내부 기술 검토용으로 작성되었으며</w:t>
      </w:r>
      <w:r>
        <w:rPr>
          <w:rFonts w:eastAsia="맑은 고딕"/>
          <w:b/>
          <w:color w:val="333333"/>
          <w:sz w:val="21"/>
        </w:rPr>
        <w:t xml:space="preserve">, </w:t>
      </w:r>
      <w:r>
        <w:rPr>
          <w:rFonts w:ascii="Calibri" w:hAnsi="Calibri"/>
          <w:b/>
          <w:color w:val="333333"/>
          <w:sz w:val="21"/>
        </w:rPr>
        <w:t>최신 공정 변화에 따라 세부 수치는 변동될 수 있습니다</w:t>
      </w:r>
      <w:r>
        <w:rPr>
          <w:rFonts w:eastAsia="맑은 고딕"/>
          <w:b/>
          <w:color w:val="333333"/>
          <w:sz w:val="21"/>
        </w:rPr>
        <w:t>.</w:t>
      </w:r>
    </w:p>
    <w:sectPr>
      <w:headerReference w:type="default" r:id="rId3"/>
      <w:footerReference w:type="default" r:id="rId4"/>
      <w:type w:val="nextPage"/>
      <w:pgSz w:w="11906" w:h="16838"/>
      <w:pgMar w:left="964" w:right="964" w:gutter="0" w:header="720" w:top="1361" w:footer="72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DejaVu Sans">
    <w:charset w:val="01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enter" w:pos="4680" w:leader="none"/>
        <w:tab w:val="center" w:pos="4989" w:leader="none"/>
        <w:tab w:val="right" w:pos="9360" w:leader="none"/>
        <w:tab w:val="right" w:pos="9978" w:leader="none"/>
      </w:tabs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  <w:r>
      <w:rPr/>
      <w:tab/>
    </w:r>
    <w:r>
      <w:rPr/>
      <w:drawing>
        <wp:inline distT="0" distB="0" distL="0" distR="0">
          <wp:extent cx="935990" cy="229235"/>
          <wp:effectExtent l="0" t="0" r="0" b="0"/>
          <wp:docPr id="2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229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ab/>
    </w:r>
    <w:r>
      <w:rPr>
        <w:b w:val="false"/>
        <w:color w:val="888888"/>
        <w:sz w:val="16"/>
      </w:rPr>
      <w:t xml:space="preserve">2026.05.29  |  CTO </w:t>
    </w:r>
    <w:r>
      <w:rPr>
        <w:rFonts w:ascii="Calibri" w:hAnsi="Calibri"/>
        <w:b w:val="false"/>
        <w:color w:val="888888"/>
        <w:sz w:val="16"/>
      </w:rPr>
      <w:t>유상혁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bottom w:val="single" w:sz="6" w:space="2" w:color="EA5405"/>
      </w:pBdr>
      <w:tabs>
        <w:tab w:val="center" w:pos="4680" w:leader="none"/>
        <w:tab w:val="right" w:pos="9360" w:leader="none"/>
        <w:tab w:val="right" w:pos="9978" w:leader="none"/>
      </w:tabs>
      <w:rPr/>
    </w:pPr>
    <w:r>
      <w:rPr>
        <w:rFonts w:eastAsia="맑은 고딕"/>
        <w:b/>
        <w:color w:val="888888"/>
        <w:sz w:val="18"/>
      </w:rPr>
      <w:t xml:space="preserve">CRESSEM  |  </w:t>
    </w:r>
    <w:r>
      <w:rPr>
        <w:rFonts w:ascii="Calibri" w:hAnsi="Calibri"/>
        <w:b/>
        <w:color w:val="888888"/>
        <w:sz w:val="18"/>
      </w:rPr>
      <w:t>실리콘</w:t>
    </w:r>
    <w:r>
      <w:rPr>
        <w:rFonts w:eastAsia="맑은 고딕"/>
        <w:b/>
        <w:color w:val="888888"/>
        <w:sz w:val="18"/>
      </w:rPr>
      <w:t xml:space="preserve">(Si) vs </w:t>
    </w:r>
    <w:r>
      <w:rPr>
        <w:rFonts w:ascii="Calibri" w:hAnsi="Calibri"/>
        <w:b/>
        <w:color w:val="888888"/>
        <w:sz w:val="18"/>
      </w:rPr>
      <w:t>유기</w:t>
    </w:r>
    <w:r>
      <w:rPr>
        <w:rFonts w:eastAsia="맑은 고딕"/>
        <w:b/>
        <w:color w:val="888888"/>
        <w:sz w:val="18"/>
      </w:rPr>
      <w:t xml:space="preserve">(Organic) </w:t>
    </w:r>
    <w:r>
      <w:rPr>
        <w:rFonts w:ascii="Calibri" w:hAnsi="Calibri"/>
        <w:b/>
        <w:color w:val="888888"/>
        <w:sz w:val="18"/>
      </w:rPr>
      <w:t>인터포저 기술 비교 분</w:t>
    </w:r>
    <w:r>
      <w:rPr/>
      <w:tab/>
    </w:r>
    <w:r>
      <w:rPr>
        <w:b/>
        <w:color w:val="EA5405"/>
        <w:sz w:val="18"/>
      </w:rPr>
      <w:t>CONFIDENTIAL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libri" w:hAnsi="Calibri" w:eastAsia="맑은 고딕" w:cs="" w:cstheme="minorBidi"/>
      <w:color w:val="auto"/>
      <w:kern w:val="0"/>
      <w:sz w:val="21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InternetLink">
    <w:name w:val="Hyperlink"/>
    <w:rPr>
      <w:color w:val="000080"/>
      <w:u w:val="single"/>
    </w:rPr>
  </w:style>
  <w:style w:type="character" w:styleId="IndexLink">
    <w:name w:val="Index Link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DejaVu Sans" w:hAnsi="DejaVu Sans" w:eastAsia="DejaVu Sans" w:cs="DejaVu Sans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Bullet 3"/>
    <w:basedOn w:val="Normal"/>
    <w:uiPriority w:val="99"/>
    <w:unhideWhenUsed/>
    <w:rsid w:val="00326f90"/>
    <w:pPr>
      <w:spacing w:before="0" w:after="200"/>
      <w:ind w:left="720" w:hanging="360"/>
      <w:contextualSpacing/>
    </w:pPr>
    <w:rPr/>
  </w:style>
  <w:style w:type="paragraph" w:styleId="List3">
    <w:name w:val="List Bullet 4"/>
    <w:basedOn w:val="Normal"/>
    <w:uiPriority w:val="99"/>
    <w:unhideWhenUsed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IndexHeading">
    <w:name w:val="Index Heading"/>
    <w:basedOn w:val="Heading"/>
    <w:pPr/>
    <w:rPr/>
  </w:style>
  <w:style w:type="paragraph" w:styleId="Contents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paragraph" w:styleId="Contents1">
    <w:name w:val="TOC 1"/>
    <w:basedOn w:val="Index"/>
    <w:pPr>
      <w:tabs>
        <w:tab w:val="clear" w:pos="720"/>
        <w:tab w:val="right" w:pos="9978" w:leader="dot"/>
      </w:tabs>
      <w:ind w:left="0" w:hanging="0"/>
    </w:pPr>
    <w:rPr/>
  </w:style>
  <w:style w:type="paragraph" w:styleId="Contents2">
    <w:name w:val="TOC 2"/>
    <w:basedOn w:val="Index"/>
    <w:pPr>
      <w:tabs>
        <w:tab w:val="clear" w:pos="720"/>
        <w:tab w:val="right" w:pos="9695" w:leader="dot"/>
      </w:tabs>
      <w:ind w:left="283" w:hanging="0"/>
    </w:pPr>
    <w:rPr/>
  </w:style>
  <w:style w:type="paragraph" w:styleId="Contents3">
    <w:name w:val="TOC 3"/>
    <w:basedOn w:val="Index"/>
    <w:pPr>
      <w:tabs>
        <w:tab w:val="clear" w:pos="720"/>
        <w:tab w:val="right" w:pos="9411" w:leader="dot"/>
      </w:tabs>
      <w:ind w:lef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LibreOffice/7.4.7.2$Linux_AARCH64 LibreOffice_project/40$Build-2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en-US</dc:language>
  <cp:lastModifiedBy/>
  <dcterms:modified xsi:type="dcterms:W3CDTF">2026-05-29T02:06:54Z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